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017C" w14:textId="68AE03E6" w:rsidR="00F7617F" w:rsidRPr="00F7617F" w:rsidRDefault="00F7617F" w:rsidP="00F7617F">
      <w:pPr>
        <w:spacing w:before="120" w:after="0" w:line="240" w:lineRule="auto"/>
        <w:jc w:val="center"/>
        <w:rPr>
          <w:rFonts w:ascii="Helvetica" w:eastAsia="Times New Roman" w:hAnsi="Helvetica" w:cs="Helvetica"/>
          <w:spacing w:val="-5"/>
          <w:kern w:val="0"/>
          <w:lang w:val="es-CO"/>
          <w14:ligatures w14:val="none"/>
        </w:rPr>
      </w:pPr>
      <w:r>
        <w:rPr>
          <w:rFonts w:ascii="Helvetica" w:eastAsia="Times New Roman" w:hAnsi="Helvetica" w:cs="Helvetica"/>
          <w:spacing w:val="-5"/>
          <w:kern w:val="0"/>
          <w:lang w:val="es-CO"/>
          <w14:ligatures w14:val="none"/>
        </w:rPr>
        <w:t xml:space="preserve">Anexo: Respuestas a las inquietudes presentadas por los asistentes virtuales al taller </w:t>
      </w:r>
    </w:p>
    <w:p w14:paraId="5F48AF56" w14:textId="77777777" w:rsidR="00F7617F" w:rsidRPr="00F7617F" w:rsidRDefault="00F7617F" w:rsidP="00F7617F">
      <w:pPr>
        <w:spacing w:before="120" w:after="0" w:line="240" w:lineRule="auto"/>
        <w:rPr>
          <w:rFonts w:ascii="Helvetica" w:eastAsia="Times New Roman" w:hAnsi="Helvetica" w:cs="Helvetica"/>
          <w:spacing w:val="-5"/>
          <w:kern w:val="0"/>
          <w:lang w:val="es-CO"/>
          <w14:ligatures w14:val="none"/>
        </w:rPr>
      </w:pPr>
    </w:p>
    <w:p w14:paraId="027B666A" w14:textId="77777777" w:rsidR="00F7617F" w:rsidRPr="00F7617F" w:rsidRDefault="00F7617F" w:rsidP="00F7617F">
      <w:pPr>
        <w:numPr>
          <w:ilvl w:val="0"/>
          <w:numId w:val="2"/>
        </w:numPr>
        <w:spacing w:before="120"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@DATOSA238Como podemos acceder a las plantillas. No encuentro los formatos actualizados en la </w:t>
      </w:r>
      <w:proofErr w:type="spellStart"/>
      <w:r w:rsidRPr="00F7617F">
        <w:rPr>
          <w:rFonts w:ascii="Helvetica" w:eastAsia="Times New Roman" w:hAnsi="Helvetica" w:cs="Helvetica"/>
          <w:b/>
          <w:bCs/>
          <w:kern w:val="0"/>
          <w:sz w:val="22"/>
          <w:szCs w:val="22"/>
          <w:lang w:val="es-ES" w:eastAsia="es-MX"/>
          <w14:ligatures w14:val="none"/>
        </w:rPr>
        <w:t>pagina</w:t>
      </w:r>
      <w:proofErr w:type="spellEnd"/>
      <w:r w:rsidRPr="00F7617F">
        <w:rPr>
          <w:rFonts w:ascii="Helvetica" w:eastAsia="Times New Roman" w:hAnsi="Helvetica" w:cs="Helvetica"/>
          <w:b/>
          <w:bCs/>
          <w:kern w:val="0"/>
          <w:sz w:val="22"/>
          <w:szCs w:val="22"/>
          <w:lang w:val="es-ES" w:eastAsia="es-MX"/>
          <w14:ligatures w14:val="none"/>
        </w:rPr>
        <w:t> de la CREG </w:t>
      </w:r>
    </w:p>
    <w:p w14:paraId="01A84B1C" w14:textId="77777777" w:rsidR="00C643A9" w:rsidRDefault="00F7617F" w:rsidP="00F7617F">
      <w:pPr>
        <w:spacing w:after="0" w:line="240" w:lineRule="auto"/>
        <w:ind w:left="709"/>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kern w:val="0"/>
          <w:sz w:val="22"/>
          <w:szCs w:val="22"/>
          <w:lang w:val="es-ES" w:eastAsia="es-MX"/>
          <w14:ligatures w14:val="none"/>
        </w:rPr>
        <w:t xml:space="preserve"> </w:t>
      </w:r>
    </w:p>
    <w:p w14:paraId="5314A0C3" w14:textId="79991ADB" w:rsidR="00F7617F" w:rsidRPr="00F7617F" w:rsidRDefault="00F7617F" w:rsidP="00F7617F">
      <w:pPr>
        <w:spacing w:after="0" w:line="240" w:lineRule="auto"/>
        <w:ind w:left="709"/>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Los formatos actualizados se pueden descargar directamente en el SCIR, una vez el agente se encuentre registrado y realice el ingreso de manera exitosa. Si no ha realizado el registro e ingreso a la plataforma pueden encontrarlo en los documentos anexos a la presente circular. </w:t>
      </w:r>
    </w:p>
    <w:p w14:paraId="596831C8"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p>
    <w:p w14:paraId="04064F1B" w14:textId="220AD6AE" w:rsidR="00F7617F" w:rsidRPr="002C57BB"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C57BB">
        <w:rPr>
          <w:rFonts w:ascii="Helvetica" w:eastAsia="Times New Roman" w:hAnsi="Helvetica" w:cs="Helvetica"/>
          <w:b/>
          <w:bCs/>
          <w:kern w:val="0"/>
          <w:sz w:val="22"/>
          <w:szCs w:val="22"/>
          <w:lang w:val="es-ES" w:eastAsia="es-MX"/>
          <w14:ligatures w14:val="none"/>
        </w:rPr>
        <w:t>@felipediaz7901por que no parten con la </w:t>
      </w:r>
      <w:proofErr w:type="spellStart"/>
      <w:r w:rsidRPr="002C57BB">
        <w:rPr>
          <w:rFonts w:ascii="Helvetica" w:eastAsia="Times New Roman" w:hAnsi="Helvetica" w:cs="Helvetica"/>
          <w:b/>
          <w:bCs/>
          <w:kern w:val="0"/>
          <w:sz w:val="22"/>
          <w:szCs w:val="22"/>
          <w:lang w:val="es-ES" w:eastAsia="es-MX"/>
          <w14:ligatures w14:val="none"/>
        </w:rPr>
        <w:t>infimacion</w:t>
      </w:r>
      <w:proofErr w:type="spellEnd"/>
      <w:r w:rsidRPr="002C57BB">
        <w:rPr>
          <w:rFonts w:ascii="Helvetica" w:eastAsia="Times New Roman" w:hAnsi="Helvetica" w:cs="Helvetica"/>
          <w:b/>
          <w:bCs/>
          <w:kern w:val="0"/>
          <w:sz w:val="22"/>
          <w:szCs w:val="22"/>
          <w:lang w:val="es-ES" w:eastAsia="es-MX"/>
          <w14:ligatures w14:val="none"/>
        </w:rPr>
        <w:t> desde el presente y se ponen con años anteriores, no tiene relevancia </w:t>
      </w:r>
    </w:p>
    <w:p w14:paraId="716D2122" w14:textId="77777777" w:rsidR="00C643A9"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01156301" w14:textId="305614EA"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principio se está solicitando solamente la información relacionada con la vigencia 2025. Para los agentes que aún no hayan cargado información de años previos y, que estén interesados en hacerlo, se ha habilitado la opción de poder cargar la información de vigencias anteriores. </w:t>
      </w:r>
    </w:p>
    <w:p w14:paraId="2C83C693"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5665CB7F" w14:textId="3A35CAA1"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 xml:space="preserve">@IvanDuque-g9cBuenos </w:t>
      </w:r>
      <w:proofErr w:type="gramStart"/>
      <w:r w:rsidRPr="00F7617F">
        <w:rPr>
          <w:rFonts w:ascii="Helvetica" w:eastAsia="Times New Roman" w:hAnsi="Helvetica" w:cs="Helvetica"/>
          <w:b/>
          <w:bCs/>
          <w:kern w:val="0"/>
          <w:sz w:val="22"/>
          <w:szCs w:val="22"/>
          <w:lang w:val="es-ES" w:eastAsia="es-MX"/>
          <w14:ligatures w14:val="none"/>
        </w:rPr>
        <w:t>días ,</w:t>
      </w:r>
      <w:proofErr w:type="gramEnd"/>
      <w:r w:rsidRPr="00F7617F">
        <w:rPr>
          <w:rFonts w:ascii="Helvetica" w:eastAsia="Times New Roman" w:hAnsi="Helvetica" w:cs="Helvetica"/>
          <w:b/>
          <w:bCs/>
          <w:kern w:val="0"/>
          <w:sz w:val="22"/>
          <w:szCs w:val="22"/>
          <w:lang w:val="es-ES" w:eastAsia="es-MX"/>
          <w14:ligatures w14:val="none"/>
        </w:rPr>
        <w:t xml:space="preserve"> sobre todo el tema de nominas! con ese incremento de este año no aplican los costos tasados sobre los cuales se proyecta el margen minorista de 1288 </w:t>
      </w:r>
    </w:p>
    <w:p w14:paraId="5E6F1485" w14:textId="77777777" w:rsidR="00C643A9"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p>
    <w:p w14:paraId="1A3CA12A" w14:textId="444B3973"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A partir de la información que sea reportada se podrán incorporar los costos que están enfrentando los agentes. </w:t>
      </w:r>
    </w:p>
    <w:p w14:paraId="22FF9822"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427C1BF4" w14:textId="2FB15B0A"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@zulithayala99una pregunta, los minoristas de combustible en el informe deben presentar los ingresos por el margen o se deben informar sobre los ingresos totales? </w:t>
      </w:r>
    </w:p>
    <w:p w14:paraId="6AA2B54B" w14:textId="77777777" w:rsidR="00C643A9"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E49440C" w14:textId="667326C1"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4BC4431F"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7BB35824" w14:textId="2013F659"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@MSierraSi la EDS vende </w:t>
      </w:r>
      <w:proofErr w:type="spellStart"/>
      <w:r w:rsidRPr="00F7617F">
        <w:rPr>
          <w:rFonts w:ascii="Helvetica" w:eastAsia="Times New Roman" w:hAnsi="Helvetica" w:cs="Helvetica"/>
          <w:b/>
          <w:bCs/>
          <w:kern w:val="0"/>
          <w:sz w:val="22"/>
          <w:szCs w:val="22"/>
          <w:lang w:val="es-ES" w:eastAsia="es-MX"/>
          <w14:ligatures w14:val="none"/>
        </w:rPr>
        <w:t>diesel</w:t>
      </w:r>
      <w:proofErr w:type="spellEnd"/>
      <w:r w:rsidRPr="00F7617F">
        <w:rPr>
          <w:rFonts w:ascii="Helvetica" w:eastAsia="Times New Roman" w:hAnsi="Helvetica" w:cs="Helvetica"/>
          <w:b/>
          <w:bCs/>
          <w:kern w:val="0"/>
          <w:sz w:val="22"/>
          <w:szCs w:val="22"/>
          <w:lang w:val="es-ES" w:eastAsia="es-MX"/>
          <w14:ligatures w14:val="none"/>
        </w:rPr>
        <w:t> </w:t>
      </w:r>
      <w:proofErr w:type="spellStart"/>
      <w:r w:rsidRPr="00F7617F">
        <w:rPr>
          <w:rFonts w:ascii="Helvetica" w:eastAsia="Times New Roman" w:hAnsi="Helvetica" w:cs="Helvetica"/>
          <w:b/>
          <w:bCs/>
          <w:kern w:val="0"/>
          <w:sz w:val="22"/>
          <w:szCs w:val="22"/>
          <w:lang w:val="es-ES" w:eastAsia="es-MX"/>
          <w14:ligatures w14:val="none"/>
        </w:rPr>
        <w:t>aditivado</w:t>
      </w:r>
      <w:proofErr w:type="spellEnd"/>
      <w:r w:rsidRPr="00F7617F">
        <w:rPr>
          <w:rFonts w:ascii="Helvetica" w:eastAsia="Times New Roman" w:hAnsi="Helvetica" w:cs="Helvetica"/>
          <w:b/>
          <w:bCs/>
          <w:kern w:val="0"/>
          <w:sz w:val="22"/>
          <w:szCs w:val="22"/>
          <w:lang w:val="es-ES" w:eastAsia="es-MX"/>
          <w14:ligatures w14:val="none"/>
        </w:rPr>
        <w:t> (el cual no es producto regulado ya que se vende a un precio diferencial), en cuál columna se debe registrar' EDC-AOM </w:t>
      </w:r>
      <w:proofErr w:type="spellStart"/>
      <w:r w:rsidRPr="00F7617F">
        <w:rPr>
          <w:rFonts w:ascii="Helvetica" w:eastAsia="Times New Roman" w:hAnsi="Helvetica" w:cs="Helvetica"/>
          <w:b/>
          <w:bCs/>
          <w:kern w:val="0"/>
          <w:sz w:val="22"/>
          <w:szCs w:val="22"/>
          <w:lang w:val="es-ES" w:eastAsia="es-MX"/>
          <w14:ligatures w14:val="none"/>
        </w:rPr>
        <w:t>diesel</w:t>
      </w:r>
      <w:proofErr w:type="spellEnd"/>
      <w:r w:rsidRPr="00F7617F">
        <w:rPr>
          <w:rFonts w:ascii="Helvetica" w:eastAsia="Times New Roman" w:hAnsi="Helvetica" w:cs="Helvetica"/>
          <w:b/>
          <w:bCs/>
          <w:kern w:val="0"/>
          <w:sz w:val="22"/>
          <w:szCs w:val="22"/>
          <w:lang w:val="es-ES" w:eastAsia="es-MX"/>
          <w14:ligatures w14:val="none"/>
        </w:rPr>
        <w:t> o EDC-otros negocios? </w:t>
      </w:r>
    </w:p>
    <w:p w14:paraId="6E27ECCB" w14:textId="77777777" w:rsidR="00C643A9"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A4959AF" w14:textId="7F11EFC2"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La información de productos o servicios que no son objeto de regulación de esta Comisión deben ser registrados en la columna "Otros" </w:t>
      </w:r>
    </w:p>
    <w:p w14:paraId="5B026B1C"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6D3F787" w14:textId="73D645D2"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@estacionesaliadassas7746Buenos </w:t>
      </w:r>
      <w:proofErr w:type="spellStart"/>
      <w:r w:rsidRPr="00F7617F">
        <w:rPr>
          <w:rFonts w:ascii="Helvetica" w:eastAsia="Times New Roman" w:hAnsi="Helvetica" w:cs="Helvetica"/>
          <w:b/>
          <w:bCs/>
          <w:kern w:val="0"/>
          <w:sz w:val="22"/>
          <w:szCs w:val="22"/>
          <w:lang w:val="es-ES" w:eastAsia="es-MX"/>
          <w14:ligatures w14:val="none"/>
        </w:rPr>
        <w:t>dias</w:t>
      </w:r>
      <w:proofErr w:type="spellEnd"/>
      <w:r w:rsidRPr="00F7617F">
        <w:rPr>
          <w:rFonts w:ascii="Helvetica" w:eastAsia="Times New Roman" w:hAnsi="Helvetica" w:cs="Helvetica"/>
          <w:b/>
          <w:bCs/>
          <w:kern w:val="0"/>
          <w:sz w:val="22"/>
          <w:szCs w:val="22"/>
          <w:lang w:val="es-ES" w:eastAsia="es-MX"/>
          <w14:ligatures w14:val="none"/>
        </w:rPr>
        <w:t>, dentro de la </w:t>
      </w:r>
      <w:proofErr w:type="spellStart"/>
      <w:r w:rsidRPr="00F7617F">
        <w:rPr>
          <w:rFonts w:ascii="Helvetica" w:eastAsia="Times New Roman" w:hAnsi="Helvetica" w:cs="Helvetica"/>
          <w:b/>
          <w:bCs/>
          <w:kern w:val="0"/>
          <w:sz w:val="22"/>
          <w:szCs w:val="22"/>
          <w:lang w:val="es-ES" w:eastAsia="es-MX"/>
          <w14:ligatures w14:val="none"/>
        </w:rPr>
        <w:t>cicular</w:t>
      </w:r>
      <w:proofErr w:type="spellEnd"/>
      <w:r w:rsidRPr="00F7617F">
        <w:rPr>
          <w:rFonts w:ascii="Helvetica" w:eastAsia="Times New Roman" w:hAnsi="Helvetica" w:cs="Helvetica"/>
          <w:b/>
          <w:bCs/>
          <w:kern w:val="0"/>
          <w:sz w:val="22"/>
          <w:szCs w:val="22"/>
          <w:lang w:val="es-ES" w:eastAsia="es-MX"/>
          <w14:ligatures w14:val="none"/>
        </w:rPr>
        <w:t> o norma contempla alguna </w:t>
      </w:r>
      <w:proofErr w:type="spellStart"/>
      <w:r w:rsidRPr="00F7617F">
        <w:rPr>
          <w:rFonts w:ascii="Helvetica" w:eastAsia="Times New Roman" w:hAnsi="Helvetica" w:cs="Helvetica"/>
          <w:b/>
          <w:bCs/>
          <w:kern w:val="0"/>
          <w:sz w:val="22"/>
          <w:szCs w:val="22"/>
          <w:lang w:val="es-ES" w:eastAsia="es-MX"/>
          <w14:ligatures w14:val="none"/>
        </w:rPr>
        <w:t>sancion</w:t>
      </w:r>
      <w:proofErr w:type="spellEnd"/>
      <w:r w:rsidRPr="00F7617F">
        <w:rPr>
          <w:rFonts w:ascii="Helvetica" w:eastAsia="Times New Roman" w:hAnsi="Helvetica" w:cs="Helvetica"/>
          <w:b/>
          <w:bCs/>
          <w:kern w:val="0"/>
          <w:sz w:val="22"/>
          <w:szCs w:val="22"/>
          <w:lang w:val="es-ES" w:eastAsia="es-MX"/>
          <w14:ligatures w14:val="none"/>
        </w:rPr>
        <w:t> al </w:t>
      </w:r>
      <w:proofErr w:type="spellStart"/>
      <w:r w:rsidRPr="00F7617F">
        <w:rPr>
          <w:rFonts w:ascii="Helvetica" w:eastAsia="Times New Roman" w:hAnsi="Helvetica" w:cs="Helvetica"/>
          <w:b/>
          <w:bCs/>
          <w:kern w:val="0"/>
          <w:sz w:val="22"/>
          <w:szCs w:val="22"/>
          <w:lang w:val="es-ES" w:eastAsia="es-MX"/>
          <w14:ligatures w14:val="none"/>
        </w:rPr>
        <w:t>envio</w:t>
      </w:r>
      <w:proofErr w:type="spellEnd"/>
      <w:r w:rsidRPr="00F7617F">
        <w:rPr>
          <w:rFonts w:ascii="Helvetica" w:eastAsia="Times New Roman" w:hAnsi="Helvetica" w:cs="Helvetica"/>
          <w:b/>
          <w:bCs/>
          <w:kern w:val="0"/>
          <w:sz w:val="22"/>
          <w:szCs w:val="22"/>
          <w:lang w:val="es-ES" w:eastAsia="es-MX"/>
          <w14:ligatures w14:val="none"/>
        </w:rPr>
        <w:t xml:space="preserve"> de esta </w:t>
      </w:r>
      <w:proofErr w:type="spellStart"/>
      <w:proofErr w:type="gramStart"/>
      <w:r w:rsidRPr="00F7617F">
        <w:rPr>
          <w:rFonts w:ascii="Helvetica" w:eastAsia="Times New Roman" w:hAnsi="Helvetica" w:cs="Helvetica"/>
          <w:b/>
          <w:bCs/>
          <w:kern w:val="0"/>
          <w:sz w:val="22"/>
          <w:szCs w:val="22"/>
          <w:lang w:val="es-ES" w:eastAsia="es-MX"/>
          <w14:ligatures w14:val="none"/>
        </w:rPr>
        <w:t>informacion</w:t>
      </w:r>
      <w:proofErr w:type="spellEnd"/>
      <w:r w:rsidRPr="00F7617F">
        <w:rPr>
          <w:rFonts w:ascii="Helvetica" w:eastAsia="Times New Roman" w:hAnsi="Helvetica" w:cs="Helvetica"/>
          <w:b/>
          <w:bCs/>
          <w:kern w:val="0"/>
          <w:sz w:val="22"/>
          <w:szCs w:val="22"/>
          <w:lang w:val="es-ES" w:eastAsia="es-MX"/>
          <w14:ligatures w14:val="none"/>
        </w:rPr>
        <w:t xml:space="preserve"> ?</w:t>
      </w:r>
      <w:proofErr w:type="gramEnd"/>
      <w:r w:rsidRPr="00F7617F">
        <w:rPr>
          <w:rFonts w:ascii="Helvetica" w:eastAsia="Times New Roman" w:hAnsi="Helvetica" w:cs="Helvetica"/>
          <w:b/>
          <w:bCs/>
          <w:kern w:val="0"/>
          <w:sz w:val="22"/>
          <w:szCs w:val="22"/>
          <w:lang w:val="es-ES" w:eastAsia="es-MX"/>
          <w14:ligatures w14:val="none"/>
        </w:rPr>
        <w:t> </w:t>
      </w:r>
    </w:p>
    <w:p w14:paraId="76B263EB" w14:textId="77777777" w:rsidR="00C643A9"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0CCBAE2B" w14:textId="0CB429C0"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lastRenderedPageBreak/>
        <w:t>El no reporte de información podría llevar a una sanción por parte de las entidades de vigilancia y control. </w:t>
      </w:r>
    </w:p>
    <w:p w14:paraId="7CE55CF7"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62C7C86" w14:textId="36B0790C"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 xml:space="preserve">@imzacomdca724Qué sentido tiene que una </w:t>
      </w:r>
      <w:proofErr w:type="spellStart"/>
      <w:r w:rsidRPr="00F7617F">
        <w:rPr>
          <w:rFonts w:ascii="Helvetica" w:eastAsia="Times New Roman" w:hAnsi="Helvetica" w:cs="Helvetica"/>
          <w:b/>
          <w:bCs/>
          <w:kern w:val="0"/>
          <w:sz w:val="22"/>
          <w:szCs w:val="22"/>
          <w:lang w:val="es-ES" w:eastAsia="es-MX"/>
          <w14:ligatures w14:val="none"/>
        </w:rPr>
        <w:t>Eds</w:t>
      </w:r>
      <w:proofErr w:type="spellEnd"/>
      <w:r w:rsidRPr="00F7617F">
        <w:rPr>
          <w:rFonts w:ascii="Helvetica" w:eastAsia="Times New Roman" w:hAnsi="Helvetica" w:cs="Helvetica"/>
          <w:b/>
          <w:bCs/>
          <w:kern w:val="0"/>
          <w:sz w:val="22"/>
          <w:szCs w:val="22"/>
          <w:lang w:val="es-ES" w:eastAsia="es-MX"/>
          <w14:ligatures w14:val="none"/>
        </w:rPr>
        <w:t> </w:t>
      </w:r>
      <w:proofErr w:type="spellStart"/>
      <w:r w:rsidRPr="00F7617F">
        <w:rPr>
          <w:rFonts w:ascii="Helvetica" w:eastAsia="Times New Roman" w:hAnsi="Helvetica" w:cs="Helvetica"/>
          <w:b/>
          <w:bCs/>
          <w:kern w:val="0"/>
          <w:sz w:val="22"/>
          <w:szCs w:val="22"/>
          <w:lang w:val="es-ES" w:eastAsia="es-MX"/>
          <w14:ligatures w14:val="none"/>
        </w:rPr>
        <w:t>envie</w:t>
      </w:r>
      <w:proofErr w:type="spellEnd"/>
      <w:r w:rsidRPr="00F7617F">
        <w:rPr>
          <w:rFonts w:ascii="Helvetica" w:eastAsia="Times New Roman" w:hAnsi="Helvetica" w:cs="Helvetica"/>
          <w:b/>
          <w:bCs/>
          <w:kern w:val="0"/>
          <w:sz w:val="22"/>
          <w:szCs w:val="22"/>
          <w:lang w:val="es-ES" w:eastAsia="es-MX"/>
          <w14:ligatures w14:val="none"/>
        </w:rPr>
        <w:t> información de 2015 </w:t>
      </w:r>
      <w:proofErr w:type="spellStart"/>
      <w:r w:rsidRPr="00F7617F">
        <w:rPr>
          <w:rFonts w:ascii="Helvetica" w:eastAsia="Times New Roman" w:hAnsi="Helvetica" w:cs="Helvetica"/>
          <w:b/>
          <w:bCs/>
          <w:kern w:val="0"/>
          <w:sz w:val="22"/>
          <w:szCs w:val="22"/>
          <w:lang w:val="es-ES" w:eastAsia="es-MX"/>
          <w14:ligatures w14:val="none"/>
        </w:rPr>
        <w:t>ó</w:t>
      </w:r>
      <w:proofErr w:type="spellEnd"/>
      <w:r w:rsidRPr="00F7617F">
        <w:rPr>
          <w:rFonts w:ascii="Helvetica" w:eastAsia="Times New Roman" w:hAnsi="Helvetica" w:cs="Helvetica"/>
          <w:b/>
          <w:bCs/>
          <w:kern w:val="0"/>
          <w:sz w:val="22"/>
          <w:szCs w:val="22"/>
          <w:lang w:val="es-ES" w:eastAsia="es-MX"/>
          <w14:ligatures w14:val="none"/>
        </w:rPr>
        <w:t> 2018 cuando ya se tienen los AOM a 2024? </w:t>
      </w:r>
    </w:p>
    <w:p w14:paraId="746955DF"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73B1DFD7" w14:textId="5DC1F1E2"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principio se está solicitando solamente la información relacionada con la vigencia 2025. Para los agentes que aún no hayan cargado información de años previos y, que estén interesados en hacerlo, se ha habilitado la opción de poder cargar la información de vigencias anteriores. </w:t>
      </w:r>
    </w:p>
    <w:p w14:paraId="09E54008"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AD62F60" w14:textId="149B8E09"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@financieroterminal8915ahi que año </w:t>
      </w:r>
      <w:proofErr w:type="spellStart"/>
      <w:r w:rsidRPr="00F7617F">
        <w:rPr>
          <w:rFonts w:ascii="Helvetica" w:eastAsia="Times New Roman" w:hAnsi="Helvetica" w:cs="Helvetica"/>
          <w:b/>
          <w:bCs/>
          <w:kern w:val="0"/>
          <w:sz w:val="22"/>
          <w:szCs w:val="22"/>
          <w:lang w:val="es-ES" w:eastAsia="es-MX"/>
          <w14:ligatures w14:val="none"/>
        </w:rPr>
        <w:t>estan</w:t>
      </w:r>
      <w:proofErr w:type="spellEnd"/>
      <w:r w:rsidRPr="00F7617F">
        <w:rPr>
          <w:rFonts w:ascii="Helvetica" w:eastAsia="Times New Roman" w:hAnsi="Helvetica" w:cs="Helvetica"/>
          <w:b/>
          <w:bCs/>
          <w:kern w:val="0"/>
          <w:sz w:val="22"/>
          <w:szCs w:val="22"/>
          <w:lang w:val="es-ES" w:eastAsia="es-MX"/>
          <w14:ligatures w14:val="none"/>
        </w:rPr>
        <w:t> pidiendo? </w:t>
      </w:r>
    </w:p>
    <w:p w14:paraId="735A1662"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45E43FC1" w14:textId="08104600"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principio se está solicitando solamente la información relacionada con la vigencia 2025. Para los agentes que aún no hayan cargado información de años previos y, que estén interesados en hacerlo, se ha habilitado la opción de poder cargar la información de vigencias anteriores. </w:t>
      </w:r>
    </w:p>
    <w:p w14:paraId="606EACB2"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10E423D9" w14:textId="233B6381"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@samilbepersi, pensé que los iban a seguir pidiendo cada 3 años por lo menos </w:t>
      </w:r>
    </w:p>
    <w:p w14:paraId="0DA0AFFF"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1B4006FD" w14:textId="6219AA21"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Se realiza la solicitud de información cada año para: 1. Tener trazabilidad de los costos y gastos relacionados con la actividad; 2. No acumular varios reportes en un mismo espacio de tiempo. Para ello se desarrolló un sistema que permite el reporte de manera ágil y segura </w:t>
      </w:r>
    </w:p>
    <w:p w14:paraId="0258D282"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24907A5A" w14:textId="43E3A071"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@mercedesbucheli8794Donde se descarga la plantilla del año 2025 </w:t>
      </w:r>
    </w:p>
    <w:p w14:paraId="74320A77"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55B2A038" w14:textId="688C94B6"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Los formatos actualizados se pueden descargar directamente en el SCIR, una vez el agente se encuentre registrado y realice el ingreso de manera exitosa. Si no ha realizado el registro e ingreso a la plataforma pueden encontrarlo en los documentos anexos a la presente circular. </w:t>
      </w:r>
    </w:p>
    <w:p w14:paraId="40B966CD"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23A993E0" w14:textId="2C9782E9"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@LisethcngMunozDuda tenemos una sede administrativa en </w:t>
      </w:r>
      <w:proofErr w:type="spellStart"/>
      <w:r w:rsidRPr="00F7617F">
        <w:rPr>
          <w:rFonts w:ascii="Helvetica" w:eastAsia="Times New Roman" w:hAnsi="Helvetica" w:cs="Helvetica"/>
          <w:b/>
          <w:bCs/>
          <w:kern w:val="0"/>
          <w:sz w:val="22"/>
          <w:szCs w:val="22"/>
          <w:lang w:val="es-ES" w:eastAsia="es-MX"/>
          <w14:ligatures w14:val="none"/>
        </w:rPr>
        <w:t>Bogota</w:t>
      </w:r>
      <w:proofErr w:type="spellEnd"/>
      <w:r w:rsidRPr="00F7617F">
        <w:rPr>
          <w:rFonts w:ascii="Helvetica" w:eastAsia="Times New Roman" w:hAnsi="Helvetica" w:cs="Helvetica"/>
          <w:b/>
          <w:bCs/>
          <w:kern w:val="0"/>
          <w:sz w:val="22"/>
          <w:szCs w:val="22"/>
          <w:lang w:val="es-ES" w:eastAsia="es-MX"/>
          <w14:ligatures w14:val="none"/>
        </w:rPr>
        <w:t> y 2 EDS en otros municipios para reporte se debe incluir los costos de la sede administrativa de </w:t>
      </w:r>
      <w:proofErr w:type="spellStart"/>
      <w:proofErr w:type="gramStart"/>
      <w:r w:rsidRPr="00F7617F">
        <w:rPr>
          <w:rFonts w:ascii="Helvetica" w:eastAsia="Times New Roman" w:hAnsi="Helvetica" w:cs="Helvetica"/>
          <w:b/>
          <w:bCs/>
          <w:kern w:val="0"/>
          <w:sz w:val="22"/>
          <w:szCs w:val="22"/>
          <w:lang w:val="es-ES" w:eastAsia="es-MX"/>
          <w14:ligatures w14:val="none"/>
        </w:rPr>
        <w:t>Bogota</w:t>
      </w:r>
      <w:proofErr w:type="spellEnd"/>
      <w:proofErr w:type="gramEnd"/>
      <w:r w:rsidRPr="00F7617F">
        <w:rPr>
          <w:rFonts w:ascii="Helvetica" w:eastAsia="Times New Roman" w:hAnsi="Helvetica" w:cs="Helvetica"/>
          <w:b/>
          <w:bCs/>
          <w:kern w:val="0"/>
          <w:sz w:val="22"/>
          <w:szCs w:val="22"/>
          <w:lang w:val="es-ES" w:eastAsia="es-MX"/>
          <w14:ligatures w14:val="none"/>
        </w:rPr>
        <w:t> aunque no opere como EDS </w:t>
      </w:r>
    </w:p>
    <w:p w14:paraId="2C78050A"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3B9AC434" w14:textId="3EC87D34"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En ese orden de ideas, no se remuneran costos relacionados con otras sedes administrativas. </w:t>
      </w:r>
    </w:p>
    <w:p w14:paraId="3B65D1D6"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4C2FDB81" w14:textId="2DE1F939"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@alexbolanos9434cuando el código </w:t>
      </w:r>
      <w:proofErr w:type="spellStart"/>
      <w:r w:rsidRPr="00F7617F">
        <w:rPr>
          <w:rFonts w:ascii="Helvetica" w:eastAsia="Times New Roman" w:hAnsi="Helvetica" w:cs="Helvetica"/>
          <w:b/>
          <w:bCs/>
          <w:kern w:val="0"/>
          <w:sz w:val="22"/>
          <w:szCs w:val="22"/>
          <w:lang w:val="es-ES" w:eastAsia="es-MX"/>
          <w14:ligatures w14:val="none"/>
        </w:rPr>
        <w:t>sicom</w:t>
      </w:r>
      <w:proofErr w:type="spellEnd"/>
      <w:r w:rsidRPr="00F7617F">
        <w:rPr>
          <w:rFonts w:ascii="Helvetica" w:eastAsia="Times New Roman" w:hAnsi="Helvetica" w:cs="Helvetica"/>
          <w:b/>
          <w:bCs/>
          <w:kern w:val="0"/>
          <w:sz w:val="22"/>
          <w:szCs w:val="22"/>
          <w:lang w:val="es-ES" w:eastAsia="es-MX"/>
          <w14:ligatures w14:val="none"/>
        </w:rPr>
        <w:t> cambia de operador, </w:t>
      </w:r>
      <w:proofErr w:type="spellStart"/>
      <w:r w:rsidRPr="00F7617F">
        <w:rPr>
          <w:rFonts w:ascii="Helvetica" w:eastAsia="Times New Roman" w:hAnsi="Helvetica" w:cs="Helvetica"/>
          <w:b/>
          <w:bCs/>
          <w:kern w:val="0"/>
          <w:sz w:val="22"/>
          <w:szCs w:val="22"/>
          <w:lang w:val="es-ES" w:eastAsia="es-MX"/>
          <w14:ligatures w14:val="none"/>
        </w:rPr>
        <w:t>osea</w:t>
      </w:r>
      <w:proofErr w:type="spellEnd"/>
      <w:r w:rsidRPr="00F7617F">
        <w:rPr>
          <w:rFonts w:ascii="Helvetica" w:eastAsia="Times New Roman" w:hAnsi="Helvetica" w:cs="Helvetica"/>
          <w:b/>
          <w:bCs/>
          <w:kern w:val="0"/>
          <w:sz w:val="22"/>
          <w:szCs w:val="22"/>
          <w:lang w:val="es-ES" w:eastAsia="es-MX"/>
          <w14:ligatures w14:val="none"/>
        </w:rPr>
        <w:t> otra empresa y cambio en los últimos meses, como se reporta? </w:t>
      </w:r>
    </w:p>
    <w:p w14:paraId="4FD76861" w14:textId="77777777" w:rsidR="00AF639E" w:rsidRDefault="00F7617F" w:rsidP="00F7617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6304B8C1" w14:textId="13661F9C"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lastRenderedPageBreak/>
        <w:t>Si durante la vigencia solicitada se presentaron cambios de operador, se recomienda no realizar el reporte debido a que la información de costos va a estar fragmentada y no va a representar los costos totales anuales enfrentados por el agente. </w:t>
      </w:r>
    </w:p>
    <w:p w14:paraId="4730BC99"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3C0166B" w14:textId="4756B698" w:rsidR="00F7617F" w:rsidRPr="00F7617F"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7617F">
        <w:rPr>
          <w:rFonts w:ascii="Helvetica" w:eastAsia="Times New Roman" w:hAnsi="Helvetica" w:cs="Helvetica"/>
          <w:b/>
          <w:bCs/>
          <w:kern w:val="0"/>
          <w:sz w:val="22"/>
          <w:szCs w:val="22"/>
          <w:lang w:val="es-ES" w:eastAsia="es-MX"/>
          <w14:ligatures w14:val="none"/>
        </w:rPr>
        <w:t>@JulioEfrainChamorroMontenegroLos ingresos se registran totales o el margen de </w:t>
      </w:r>
      <w:proofErr w:type="spellStart"/>
      <w:r w:rsidRPr="00F7617F">
        <w:rPr>
          <w:rFonts w:ascii="Helvetica" w:eastAsia="Times New Roman" w:hAnsi="Helvetica" w:cs="Helvetica"/>
          <w:b/>
          <w:bCs/>
          <w:kern w:val="0"/>
          <w:sz w:val="22"/>
          <w:szCs w:val="22"/>
          <w:lang w:val="es-ES" w:eastAsia="es-MX"/>
          <w14:ligatures w14:val="none"/>
        </w:rPr>
        <w:t>comercializacion</w:t>
      </w:r>
      <w:proofErr w:type="spellEnd"/>
      <w:r w:rsidRPr="00F7617F">
        <w:rPr>
          <w:rFonts w:ascii="Helvetica" w:eastAsia="Times New Roman" w:hAnsi="Helvetica" w:cs="Helvetica"/>
          <w:b/>
          <w:bCs/>
          <w:kern w:val="0"/>
          <w:sz w:val="22"/>
          <w:szCs w:val="22"/>
          <w:lang w:val="es-ES" w:eastAsia="es-MX"/>
          <w14:ligatures w14:val="none"/>
        </w:rPr>
        <w:t> </w:t>
      </w:r>
    </w:p>
    <w:p w14:paraId="6F743D96" w14:textId="77777777" w:rsidR="00CC57DB" w:rsidRPr="00CC57DB" w:rsidRDefault="00CC57DB" w:rsidP="009171A6">
      <w:pPr>
        <w:pStyle w:val="Prrafodelista"/>
        <w:spacing w:after="0" w:line="240" w:lineRule="auto"/>
        <w:textAlignment w:val="baseline"/>
        <w:rPr>
          <w:rFonts w:ascii="Helvetica" w:eastAsia="Times New Roman" w:hAnsi="Helvetica" w:cs="Helvetica"/>
          <w:b/>
          <w:bCs/>
          <w:kern w:val="0"/>
          <w:sz w:val="22"/>
          <w:szCs w:val="22"/>
          <w:lang w:val="es-ES" w:eastAsia="es-MX"/>
          <w14:ligatures w14:val="none"/>
        </w:rPr>
      </w:pPr>
      <w:r w:rsidRPr="00CC57DB">
        <w:rPr>
          <w:rFonts w:ascii="Helvetica" w:eastAsia="Times New Roman" w:hAnsi="Helvetica" w:cs="Helvetica"/>
          <w:b/>
          <w:bCs/>
          <w:kern w:val="0"/>
          <w:sz w:val="22"/>
          <w:szCs w:val="22"/>
          <w:lang w:val="es-ES" w:eastAsia="es-MX"/>
          <w14:ligatures w14:val="none"/>
        </w:rPr>
        <w:t xml:space="preserve">Respuesta: </w:t>
      </w:r>
    </w:p>
    <w:p w14:paraId="6B28E2BB" w14:textId="77777777" w:rsidR="00F7617F" w:rsidRPr="00F7617F" w:rsidRDefault="00F7617F" w:rsidP="00F7617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1A8F144D"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7E0A84E4" w14:textId="4E8DAC0F" w:rsidR="00F7617F" w:rsidRPr="006C30CE" w:rsidRDefault="00F7617F" w:rsidP="00F7617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6C30CE">
        <w:rPr>
          <w:rFonts w:ascii="Helvetica" w:eastAsia="Times New Roman" w:hAnsi="Helvetica" w:cs="Helvetica"/>
          <w:b/>
          <w:bCs/>
          <w:kern w:val="0"/>
          <w:sz w:val="22"/>
          <w:szCs w:val="22"/>
          <w:lang w:val="es-ES" w:eastAsia="es-MX"/>
          <w14:ligatures w14:val="none"/>
        </w:rPr>
        <w:t>@samilbeperEsa inscripción solía demorar varios días pata la aprobación, </w:t>
      </w:r>
      <w:proofErr w:type="spellStart"/>
      <w:r w:rsidRPr="006C30CE">
        <w:rPr>
          <w:rFonts w:ascii="Helvetica" w:eastAsia="Times New Roman" w:hAnsi="Helvetica" w:cs="Helvetica"/>
          <w:b/>
          <w:bCs/>
          <w:kern w:val="0"/>
          <w:sz w:val="22"/>
          <w:szCs w:val="22"/>
          <w:lang w:val="es-ES" w:eastAsia="es-MX"/>
          <w14:ligatures w14:val="none"/>
        </w:rPr>
        <w:t>preveer</w:t>
      </w:r>
      <w:proofErr w:type="spellEnd"/>
      <w:r w:rsidRPr="006C30CE">
        <w:rPr>
          <w:rFonts w:ascii="Helvetica" w:eastAsia="Times New Roman" w:hAnsi="Helvetica" w:cs="Helvetica"/>
          <w:b/>
          <w:bCs/>
          <w:kern w:val="0"/>
          <w:sz w:val="22"/>
          <w:szCs w:val="22"/>
          <w:lang w:val="es-ES" w:eastAsia="es-MX"/>
          <w14:ligatures w14:val="none"/>
        </w:rPr>
        <w:t> esto cuando se vayan a inscribir </w:t>
      </w:r>
    </w:p>
    <w:p w14:paraId="00239C86" w14:textId="77777777" w:rsidR="00B0127D" w:rsidRPr="006C30CE" w:rsidRDefault="00F7617F" w:rsidP="001C4E1B">
      <w:pPr>
        <w:spacing w:after="0" w:line="240" w:lineRule="auto"/>
        <w:ind w:firstLine="708"/>
        <w:textAlignment w:val="baseline"/>
        <w:rPr>
          <w:rFonts w:ascii="Helvetica" w:eastAsia="Times New Roman" w:hAnsi="Helvetica" w:cs="Helvetica"/>
          <w:b/>
          <w:bCs/>
          <w:kern w:val="0"/>
          <w:sz w:val="22"/>
          <w:szCs w:val="22"/>
          <w:lang w:val="es-ES" w:eastAsia="es-MX"/>
          <w14:ligatures w14:val="none"/>
        </w:rPr>
      </w:pPr>
      <w:r w:rsidRPr="006C30CE">
        <w:rPr>
          <w:rFonts w:ascii="Helvetica" w:eastAsia="Times New Roman" w:hAnsi="Helvetica" w:cs="Helvetica"/>
          <w:b/>
          <w:bCs/>
          <w:kern w:val="0"/>
          <w:sz w:val="22"/>
          <w:szCs w:val="22"/>
          <w:lang w:val="es-ES" w:eastAsia="es-MX"/>
          <w14:ligatures w14:val="none"/>
        </w:rPr>
        <w:t xml:space="preserve">Respuesta: </w:t>
      </w:r>
    </w:p>
    <w:p w14:paraId="5D5662C3" w14:textId="7A7F4915" w:rsidR="001C4E1B" w:rsidRPr="00622FE1" w:rsidRDefault="001C4E1B" w:rsidP="00622FE1">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622FE1">
        <w:rPr>
          <w:rFonts w:ascii="Helvetica" w:eastAsia="Times New Roman" w:hAnsi="Helvetica" w:cs="Helvetica"/>
          <w:kern w:val="0"/>
          <w:sz w:val="22"/>
          <w:szCs w:val="22"/>
          <w:lang w:val="es-ES" w:eastAsia="es-MX"/>
          <w14:ligatures w14:val="none"/>
        </w:rPr>
        <w:t>Cuando la empresa finaliza correctamente el proceso de registro en el SCIR, el sistema remite automáticamente un correo electrónico con el usuario y una contraseña de un solo uso, la cual debe ser modificada al momento del primer ingreso.</w:t>
      </w:r>
    </w:p>
    <w:p w14:paraId="5617C9D3" w14:textId="77777777" w:rsidR="001C4E1B" w:rsidRPr="00622FE1" w:rsidRDefault="001C4E1B" w:rsidP="00622FE1">
      <w:pPr>
        <w:spacing w:after="0" w:line="240" w:lineRule="auto"/>
        <w:ind w:left="708"/>
        <w:textAlignment w:val="baseline"/>
        <w:rPr>
          <w:rFonts w:ascii="Helvetica" w:eastAsia="Times New Roman" w:hAnsi="Helvetica" w:cs="Helvetica"/>
          <w:kern w:val="0"/>
          <w:sz w:val="22"/>
          <w:szCs w:val="22"/>
          <w:lang w:val="es-ES" w:eastAsia="es-MX"/>
          <w14:ligatures w14:val="none"/>
        </w:rPr>
      </w:pPr>
    </w:p>
    <w:p w14:paraId="7499247F" w14:textId="69A68E93" w:rsidR="00F7617F" w:rsidRPr="00622FE1" w:rsidRDefault="001C4E1B" w:rsidP="00622FE1">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622FE1">
        <w:rPr>
          <w:rFonts w:ascii="Helvetica" w:eastAsia="Times New Roman" w:hAnsi="Helvetica" w:cs="Helvetica"/>
          <w:kern w:val="0"/>
          <w:sz w:val="22"/>
          <w:szCs w:val="22"/>
          <w:lang w:val="es-ES" w:eastAsia="es-MX"/>
          <w14:ligatures w14:val="none"/>
        </w:rPr>
        <w:t>Este mensaje es enviado al correo registrado por la empresa en el formulario, específicamente en la sección correspondiente a los datos de contacto. Por lo anterior, es importante verificar que el correo ingresado sea correcto y que la empresa tenga acceso a dicha cuenta.</w:t>
      </w:r>
    </w:p>
    <w:p w14:paraId="61E00001" w14:textId="77777777" w:rsidR="00C21301" w:rsidRDefault="00C21301" w:rsidP="00F7617F">
      <w:pPr>
        <w:spacing w:after="0" w:line="240" w:lineRule="auto"/>
        <w:ind w:firstLine="708"/>
        <w:textAlignment w:val="baseline"/>
        <w:rPr>
          <w:rFonts w:ascii="Helvetica" w:eastAsia="Times New Roman" w:hAnsi="Helvetica" w:cs="Helvetica"/>
          <w:kern w:val="0"/>
          <w:sz w:val="22"/>
          <w:szCs w:val="22"/>
          <w:lang w:val="es-ES" w:eastAsia="es-MX"/>
          <w14:ligatures w14:val="none"/>
        </w:rPr>
      </w:pPr>
    </w:p>
    <w:p w14:paraId="321A1E23" w14:textId="484D8B26"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2F030440" w14:textId="207A701C" w:rsidR="00F7617F" w:rsidRPr="002D04AD" w:rsidRDefault="00F7617F" w:rsidP="002D04AD">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D04AD">
        <w:rPr>
          <w:rFonts w:ascii="Helvetica" w:eastAsia="Times New Roman" w:hAnsi="Helvetica" w:cs="Helvetica"/>
          <w:b/>
          <w:bCs/>
          <w:kern w:val="0"/>
          <w:sz w:val="22"/>
          <w:szCs w:val="22"/>
          <w:lang w:val="es-ES" w:eastAsia="es-MX"/>
          <w14:ligatures w14:val="none"/>
        </w:rPr>
        <w:t>@fabiorojas8137Si ya estoy registrado, pero no recuerdo las claves de acceso que hago?? </w:t>
      </w:r>
    </w:p>
    <w:p w14:paraId="42AABE04" w14:textId="77777777" w:rsidR="006D78BF" w:rsidRDefault="002D04AD" w:rsidP="002D04AD">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1C6D56E" w14:textId="0EB4A1AA" w:rsidR="00F7617F" w:rsidRPr="00F7617F" w:rsidRDefault="00F7617F" w:rsidP="002D04AD">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El SCIR cuenta con un mecanismo de recuperación de contraseña, siempre y cuando el agente tenga acceso a la cuenta de correo que relacionó para el registro. De ser así, el sistema enviará un correo electrónico para recuperar la contraseña. </w:t>
      </w:r>
    </w:p>
    <w:p w14:paraId="63F6B00E"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9CCF3CA" w14:textId="21613C00" w:rsidR="00F7617F" w:rsidRPr="002D04AD" w:rsidRDefault="00F7617F" w:rsidP="002D04AD">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D04AD">
        <w:rPr>
          <w:rFonts w:ascii="Helvetica" w:eastAsia="Times New Roman" w:hAnsi="Helvetica" w:cs="Helvetica"/>
          <w:b/>
          <w:bCs/>
          <w:kern w:val="0"/>
          <w:sz w:val="22"/>
          <w:szCs w:val="22"/>
          <w:lang w:val="es-ES" w:eastAsia="es-MX"/>
          <w14:ligatures w14:val="none"/>
        </w:rPr>
        <w:t>@MSierraLa persona que el año pasado se registró en la plataforma ya no labora en la compañía y no tenemos el usuario ni la clave, cómo podemos restaurar esta información? </w:t>
      </w:r>
    </w:p>
    <w:p w14:paraId="1385871A" w14:textId="77777777" w:rsidR="004814E3" w:rsidRDefault="002D04AD" w:rsidP="002D04AD">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16B132AD" w14:textId="7EA8244D" w:rsidR="00F7617F" w:rsidRPr="00F7617F" w:rsidRDefault="00F7617F" w:rsidP="002D04AD">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caso de que el registro en la plataforma SCIR se haya realizado con otra cuenta le sugerimos reportar el caso en el formato Registro y cargue: </w:t>
      </w:r>
    </w:p>
    <w:p w14:paraId="26F1C35B" w14:textId="2EA644DB" w:rsidR="00F7617F" w:rsidRPr="00F7617F" w:rsidRDefault="00422B47" w:rsidP="002D04AD">
      <w:pPr>
        <w:spacing w:after="0" w:line="240" w:lineRule="auto"/>
        <w:ind w:left="708"/>
        <w:textAlignment w:val="baseline"/>
        <w:rPr>
          <w:rFonts w:ascii="Helvetica" w:eastAsia="Times New Roman" w:hAnsi="Helvetica" w:cs="Helvetica"/>
          <w:kern w:val="0"/>
          <w:sz w:val="18"/>
          <w:szCs w:val="18"/>
          <w:lang w:val="es-ES" w:eastAsia="es-MX"/>
          <w14:ligatures w14:val="none"/>
        </w:rPr>
      </w:pPr>
      <w:hyperlink r:id="rId10" w:history="1">
        <w:r w:rsidRPr="005023E8">
          <w:rPr>
            <w:rStyle w:val="Hipervnculo"/>
            <w:rFonts w:ascii="Helvetica" w:eastAsia="Times New Roman" w:hAnsi="Helvetica" w:cs="Helvetica"/>
            <w:kern w:val="0"/>
            <w:sz w:val="22"/>
            <w:szCs w:val="22"/>
            <w:lang w:val="es-ES" w:eastAsia="es-MX"/>
            <w14:ligatures w14:val="none"/>
          </w:rPr>
          <w:t>https://creg.analitica.com.co/AZDigital/FormularioIndices/Formulario/AdminStaticForm.php?Accion=FormaAgregar&amp;CaModulo=InconvenientesAOM1&amp;CaTabla=Informacion_Caso</w:t>
        </w:r>
      </w:hyperlink>
      <w:r>
        <w:rPr>
          <w:rFonts w:ascii="Helvetica" w:eastAsia="Times New Roman" w:hAnsi="Helvetica" w:cs="Helvetica"/>
          <w:kern w:val="0"/>
          <w:sz w:val="22"/>
          <w:szCs w:val="22"/>
          <w:lang w:val="es-ES" w:eastAsia="es-MX"/>
          <w14:ligatures w14:val="none"/>
        </w:rPr>
        <w:t xml:space="preserve"> </w:t>
      </w:r>
    </w:p>
    <w:p w14:paraId="23E04FDB" w14:textId="6315BFA4" w:rsidR="00F7617F" w:rsidRPr="00F7617F" w:rsidRDefault="00F7617F" w:rsidP="002D04AD">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Relacionando el código SICOM de la </w:t>
      </w:r>
      <w:r w:rsidR="00422B47" w:rsidRPr="00F7617F">
        <w:rPr>
          <w:rFonts w:ascii="Helvetica" w:eastAsia="Times New Roman" w:hAnsi="Helvetica" w:cs="Helvetica"/>
          <w:kern w:val="0"/>
          <w:sz w:val="22"/>
          <w:szCs w:val="22"/>
          <w:lang w:val="es-ES" w:eastAsia="es-MX"/>
          <w14:ligatures w14:val="none"/>
        </w:rPr>
        <w:t xml:space="preserve">EDS </w:t>
      </w:r>
      <w:r w:rsidRPr="00F7617F">
        <w:rPr>
          <w:rFonts w:ascii="Helvetica" w:eastAsia="Times New Roman" w:hAnsi="Helvetica" w:cs="Helvetica"/>
          <w:kern w:val="0"/>
          <w:sz w:val="22"/>
          <w:szCs w:val="22"/>
          <w:lang w:val="es-ES" w:eastAsia="es-MX"/>
          <w14:ligatures w14:val="none"/>
        </w:rPr>
        <w:t>y el NIT con dígito de verificación </w:t>
      </w:r>
    </w:p>
    <w:p w14:paraId="6F643735"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72A6E45C" w14:textId="58713DC7" w:rsidR="00F7617F" w:rsidRPr="00422B47" w:rsidRDefault="00F7617F" w:rsidP="00422B47">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422B47">
        <w:rPr>
          <w:rFonts w:ascii="Helvetica" w:eastAsia="Times New Roman" w:hAnsi="Helvetica" w:cs="Helvetica"/>
          <w:b/>
          <w:bCs/>
          <w:kern w:val="0"/>
          <w:sz w:val="22"/>
          <w:szCs w:val="22"/>
          <w:lang w:val="es-ES" w:eastAsia="es-MX"/>
          <w14:ligatures w14:val="none"/>
        </w:rPr>
        <w:t>@zulithayala99los minoristas de combustible en el informe deben presentar los ingresos por el margen o se deben informar sobre los ingresos totales? </w:t>
      </w:r>
    </w:p>
    <w:p w14:paraId="513A1177" w14:textId="77777777" w:rsidR="009C0763" w:rsidRDefault="00422B47" w:rsidP="00422B47">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lastRenderedPageBreak/>
        <w:t>Respuesta:</w:t>
      </w:r>
      <w:r>
        <w:rPr>
          <w:rFonts w:ascii="Helvetica" w:eastAsia="Times New Roman" w:hAnsi="Helvetica" w:cs="Helvetica"/>
          <w:b/>
          <w:bCs/>
          <w:kern w:val="0"/>
          <w:sz w:val="22"/>
          <w:szCs w:val="22"/>
          <w:lang w:val="es-ES" w:eastAsia="es-MX"/>
          <w14:ligatures w14:val="none"/>
        </w:rPr>
        <w:t xml:space="preserve"> </w:t>
      </w:r>
    </w:p>
    <w:p w14:paraId="0793A439" w14:textId="7FF410EB" w:rsidR="00F7617F" w:rsidRPr="00F7617F" w:rsidRDefault="00F7617F" w:rsidP="00422B47">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4A964B75"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2D9B700" w14:textId="5DF982D0" w:rsidR="00F7617F" w:rsidRPr="00FA629C" w:rsidRDefault="00F7617F" w:rsidP="00BF692B">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A629C">
        <w:rPr>
          <w:rFonts w:ascii="Helvetica" w:eastAsia="Times New Roman" w:hAnsi="Helvetica" w:cs="Helvetica"/>
          <w:b/>
          <w:bCs/>
          <w:kern w:val="0"/>
          <w:sz w:val="22"/>
          <w:szCs w:val="22"/>
          <w:lang w:val="es-ES" w:eastAsia="es-MX"/>
          <w14:ligatures w14:val="none"/>
        </w:rPr>
        <w:t>@jorgeguzman4231El archivo no se puede guardar con el nombreAOM-806-2025-630157.xlsm, porque la planta seleccionada 630157 tiene el código 630157. El nombre del archivo debe serAOM-806-2024-630157 </w:t>
      </w:r>
    </w:p>
    <w:p w14:paraId="6FB27CB8" w14:textId="77777777" w:rsidR="00B243FE" w:rsidRDefault="00BF692B" w:rsidP="00BF692B">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754E3943" w14:textId="21A91C61" w:rsidR="00F7617F" w:rsidRPr="00F7617F" w:rsidRDefault="00F7617F" w:rsidP="00BF692B">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Para editar el año de reporte sugerimos que se cierre el archivo, se seleccione el icono o nombre del archivo y haciendo clic derecho sobre el archivo, seleccionar la opción "Cambiar nombre", teniendo cuidado de cambiar solamente el año 2024 por 2025. Sin embargo, los formatos actualizados se pueden descargar directamente en el SCIR, una vez el agente se encuentre registrado y realice el ingreso de manera exitosa. Si no ha realizado el registro e ingreso a la plataforma pueden encontrarlo en los documentos anexos a la presente circular. </w:t>
      </w:r>
    </w:p>
    <w:p w14:paraId="54F7BD5F"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F28C3FF" w14:textId="2A56618C" w:rsidR="00F7617F" w:rsidRPr="00FA5671" w:rsidRDefault="00F7617F" w:rsidP="00FA629C">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A5671">
        <w:rPr>
          <w:rFonts w:ascii="Helvetica" w:eastAsia="Times New Roman" w:hAnsi="Helvetica" w:cs="Helvetica"/>
          <w:b/>
          <w:bCs/>
          <w:kern w:val="0"/>
          <w:sz w:val="22"/>
          <w:szCs w:val="22"/>
          <w:lang w:val="es-ES" w:eastAsia="es-MX"/>
          <w14:ligatures w14:val="none"/>
        </w:rPr>
        <w:t>@financieroterminal8915tengo duda es decir que </w:t>
      </w:r>
      <w:proofErr w:type="spellStart"/>
      <w:r w:rsidRPr="00FA5671">
        <w:rPr>
          <w:rFonts w:ascii="Helvetica" w:eastAsia="Times New Roman" w:hAnsi="Helvetica" w:cs="Helvetica"/>
          <w:b/>
          <w:bCs/>
          <w:kern w:val="0"/>
          <w:sz w:val="22"/>
          <w:szCs w:val="22"/>
          <w:lang w:val="es-ES" w:eastAsia="es-MX"/>
          <w14:ligatures w14:val="none"/>
        </w:rPr>
        <w:t>tenmos</w:t>
      </w:r>
      <w:proofErr w:type="spellEnd"/>
      <w:r w:rsidRPr="00FA5671">
        <w:rPr>
          <w:rFonts w:ascii="Helvetica" w:eastAsia="Times New Roman" w:hAnsi="Helvetica" w:cs="Helvetica"/>
          <w:b/>
          <w:bCs/>
          <w:kern w:val="0"/>
          <w:sz w:val="22"/>
          <w:szCs w:val="22"/>
          <w:lang w:val="es-ES" w:eastAsia="es-MX"/>
          <w14:ligatures w14:val="none"/>
        </w:rPr>
        <w:t> otros servicios que no </w:t>
      </w:r>
      <w:proofErr w:type="spellStart"/>
      <w:r w:rsidRPr="00FA5671">
        <w:rPr>
          <w:rFonts w:ascii="Helvetica" w:eastAsia="Times New Roman" w:hAnsi="Helvetica" w:cs="Helvetica"/>
          <w:b/>
          <w:bCs/>
          <w:kern w:val="0"/>
          <w:sz w:val="22"/>
          <w:szCs w:val="22"/>
          <w:lang w:val="es-ES" w:eastAsia="es-MX"/>
          <w14:ligatures w14:val="none"/>
        </w:rPr>
        <w:t>estan</w:t>
      </w:r>
      <w:proofErr w:type="spellEnd"/>
      <w:r w:rsidRPr="00FA5671">
        <w:rPr>
          <w:rFonts w:ascii="Helvetica" w:eastAsia="Times New Roman" w:hAnsi="Helvetica" w:cs="Helvetica"/>
          <w:b/>
          <w:bCs/>
          <w:kern w:val="0"/>
          <w:sz w:val="22"/>
          <w:szCs w:val="22"/>
          <w:lang w:val="es-ES" w:eastAsia="es-MX"/>
          <w14:ligatures w14:val="none"/>
        </w:rPr>
        <w:t xml:space="preserve"> en la </w:t>
      </w:r>
      <w:proofErr w:type="spellStart"/>
      <w:proofErr w:type="gramStart"/>
      <w:r w:rsidRPr="00FA5671">
        <w:rPr>
          <w:rFonts w:ascii="Helvetica" w:eastAsia="Times New Roman" w:hAnsi="Helvetica" w:cs="Helvetica"/>
          <w:b/>
          <w:bCs/>
          <w:kern w:val="0"/>
          <w:sz w:val="22"/>
          <w:szCs w:val="22"/>
          <w:lang w:val="es-ES" w:eastAsia="es-MX"/>
          <w14:ligatures w14:val="none"/>
        </w:rPr>
        <w:t>estacion</w:t>
      </w:r>
      <w:proofErr w:type="spellEnd"/>
      <w:r w:rsidRPr="00FA5671">
        <w:rPr>
          <w:rFonts w:ascii="Helvetica" w:eastAsia="Times New Roman" w:hAnsi="Helvetica" w:cs="Helvetica"/>
          <w:b/>
          <w:bCs/>
          <w:kern w:val="0"/>
          <w:sz w:val="22"/>
          <w:szCs w:val="22"/>
          <w:lang w:val="es-ES" w:eastAsia="es-MX"/>
          <w14:ligatures w14:val="none"/>
        </w:rPr>
        <w:t xml:space="preserve"> ,</w:t>
      </w:r>
      <w:proofErr w:type="gramEnd"/>
      <w:r w:rsidRPr="00FA5671">
        <w:rPr>
          <w:rFonts w:ascii="Helvetica" w:eastAsia="Times New Roman" w:hAnsi="Helvetica" w:cs="Helvetica"/>
          <w:b/>
          <w:bCs/>
          <w:kern w:val="0"/>
          <w:sz w:val="22"/>
          <w:szCs w:val="22"/>
          <w:lang w:val="es-ES" w:eastAsia="es-MX"/>
          <w14:ligatures w14:val="none"/>
        </w:rPr>
        <w:t> </w:t>
      </w:r>
      <w:proofErr w:type="spellStart"/>
      <w:r w:rsidRPr="00FA5671">
        <w:rPr>
          <w:rFonts w:ascii="Helvetica" w:eastAsia="Times New Roman" w:hAnsi="Helvetica" w:cs="Helvetica"/>
          <w:b/>
          <w:bCs/>
          <w:kern w:val="0"/>
          <w:sz w:val="22"/>
          <w:szCs w:val="22"/>
          <w:lang w:val="es-ES" w:eastAsia="es-MX"/>
          <w14:ligatures w14:val="none"/>
        </w:rPr>
        <w:t>sedeben</w:t>
      </w:r>
      <w:proofErr w:type="spellEnd"/>
      <w:r w:rsidRPr="00FA5671">
        <w:rPr>
          <w:rFonts w:ascii="Helvetica" w:eastAsia="Times New Roman" w:hAnsi="Helvetica" w:cs="Helvetica"/>
          <w:b/>
          <w:bCs/>
          <w:kern w:val="0"/>
          <w:sz w:val="22"/>
          <w:szCs w:val="22"/>
          <w:lang w:val="es-ES" w:eastAsia="es-MX"/>
          <w14:ligatures w14:val="none"/>
        </w:rPr>
        <w:t> reportar? </w:t>
      </w:r>
    </w:p>
    <w:p w14:paraId="0B847684" w14:textId="77777777" w:rsidR="00677730" w:rsidRDefault="00FA629C" w:rsidP="00FA629C">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19F3E95A" w14:textId="6402B65A" w:rsidR="00F7617F" w:rsidRPr="007B6F79" w:rsidRDefault="00966F02" w:rsidP="00FA629C">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7B6F79">
        <w:rPr>
          <w:rFonts w:ascii="Helvetica" w:eastAsia="Times New Roman" w:hAnsi="Helvetica" w:cs="Helvetica"/>
          <w:kern w:val="0"/>
          <w:sz w:val="22"/>
          <w:szCs w:val="22"/>
          <w:lang w:val="es-ES" w:eastAsia="es-MX"/>
          <w14:ligatures w14:val="none"/>
        </w:rPr>
        <w:t>Se deben reportar todos los costos y gastos en q</w:t>
      </w:r>
      <w:r w:rsidR="0088705B">
        <w:rPr>
          <w:rFonts w:ascii="Helvetica" w:eastAsia="Times New Roman" w:hAnsi="Helvetica" w:cs="Helvetica"/>
          <w:kern w:val="0"/>
          <w:sz w:val="22"/>
          <w:szCs w:val="22"/>
          <w:lang w:val="es-ES" w:eastAsia="es-MX"/>
          <w14:ligatures w14:val="none"/>
        </w:rPr>
        <w:t>ue</w:t>
      </w:r>
      <w:r w:rsidRPr="007B6F79">
        <w:rPr>
          <w:rFonts w:ascii="Helvetica" w:eastAsia="Times New Roman" w:hAnsi="Helvetica" w:cs="Helvetica"/>
          <w:kern w:val="0"/>
          <w:sz w:val="22"/>
          <w:szCs w:val="22"/>
          <w:lang w:val="es-ES" w:eastAsia="es-MX"/>
          <w14:ligatures w14:val="none"/>
        </w:rPr>
        <w:t xml:space="preserve"> incurra la estación de servicio, independiente de su origen o realización.  Se debe tener en cuenta que la información financiera reportada debe coincidir con los estados financieros. Y si estás erogaciones no son reportadas, no </w:t>
      </w:r>
      <w:r w:rsidR="0088705B" w:rsidRPr="007B6F79">
        <w:rPr>
          <w:rFonts w:ascii="Helvetica" w:eastAsia="Times New Roman" w:hAnsi="Helvetica" w:cs="Helvetica"/>
          <w:kern w:val="0"/>
          <w:sz w:val="22"/>
          <w:szCs w:val="22"/>
          <w:lang w:val="es-ES" w:eastAsia="es-MX"/>
          <w14:ligatures w14:val="none"/>
        </w:rPr>
        <w:t>conciliarían</w:t>
      </w:r>
      <w:r w:rsidRPr="007B6F79">
        <w:rPr>
          <w:rFonts w:ascii="Helvetica" w:eastAsia="Times New Roman" w:hAnsi="Helvetica" w:cs="Helvetica"/>
          <w:kern w:val="0"/>
          <w:sz w:val="22"/>
          <w:szCs w:val="22"/>
          <w:lang w:val="es-ES" w:eastAsia="es-MX"/>
          <w14:ligatures w14:val="none"/>
        </w:rPr>
        <w:t xml:space="preserve"> con los saldos en libros que soportan los mencionados estados financieros</w:t>
      </w:r>
      <w:r w:rsidR="00E80913">
        <w:rPr>
          <w:rFonts w:ascii="Helvetica" w:eastAsia="Times New Roman" w:hAnsi="Helvetica" w:cs="Helvetica"/>
          <w:kern w:val="0"/>
          <w:sz w:val="22"/>
          <w:szCs w:val="22"/>
          <w:lang w:val="es-ES" w:eastAsia="es-MX"/>
          <w14:ligatures w14:val="none"/>
        </w:rPr>
        <w:t>.</w:t>
      </w:r>
    </w:p>
    <w:p w14:paraId="29AC32BA" w14:textId="77777777" w:rsidR="00677730" w:rsidRDefault="00677730" w:rsidP="00FA629C">
      <w:pPr>
        <w:spacing w:after="0" w:line="240" w:lineRule="auto"/>
        <w:ind w:left="708"/>
        <w:textAlignment w:val="baseline"/>
        <w:rPr>
          <w:rFonts w:ascii="Helvetica" w:eastAsia="Times New Roman" w:hAnsi="Helvetica" w:cs="Helvetica"/>
          <w:kern w:val="0"/>
          <w:sz w:val="22"/>
          <w:szCs w:val="22"/>
          <w:lang w:val="es-ES" w:eastAsia="es-MX"/>
          <w14:ligatures w14:val="none"/>
        </w:rPr>
      </w:pPr>
    </w:p>
    <w:p w14:paraId="3D4BE1C2" w14:textId="73C362A4" w:rsidR="00F7617F" w:rsidRPr="00474937" w:rsidRDefault="00F7617F" w:rsidP="00474937">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474937">
        <w:rPr>
          <w:rFonts w:ascii="Helvetica" w:eastAsia="Times New Roman" w:hAnsi="Helvetica" w:cs="Helvetica"/>
          <w:b/>
          <w:bCs/>
          <w:kern w:val="0"/>
          <w:sz w:val="22"/>
          <w:szCs w:val="22"/>
          <w:lang w:val="es-ES" w:eastAsia="es-MX"/>
          <w14:ligatures w14:val="none"/>
        </w:rPr>
        <w:t>@andreagomez7518Buen día, si es una Eds. que el año pasado estaba en construcción y este año entro a funcionamiento ya con ventas debe reportar? </w:t>
      </w:r>
    </w:p>
    <w:p w14:paraId="0214FD8A" w14:textId="77777777" w:rsidR="00222A32" w:rsidRDefault="00474937" w:rsidP="00474937">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320B4EE" w14:textId="0E1977C8" w:rsidR="00F7617F" w:rsidRPr="00F7617F" w:rsidRDefault="00F7617F" w:rsidP="00474937">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No, si la estación entr</w:t>
      </w:r>
      <w:r w:rsidR="00474937">
        <w:rPr>
          <w:rFonts w:ascii="Helvetica" w:eastAsia="Times New Roman" w:hAnsi="Helvetica" w:cs="Helvetica"/>
          <w:kern w:val="0"/>
          <w:sz w:val="22"/>
          <w:szCs w:val="22"/>
          <w:lang w:val="es-ES" w:eastAsia="es-MX"/>
          <w14:ligatures w14:val="none"/>
        </w:rPr>
        <w:t>ó</w:t>
      </w:r>
      <w:r w:rsidRPr="00F7617F">
        <w:rPr>
          <w:rFonts w:ascii="Helvetica" w:eastAsia="Times New Roman" w:hAnsi="Helvetica" w:cs="Helvetica"/>
          <w:kern w:val="0"/>
          <w:sz w:val="22"/>
          <w:szCs w:val="22"/>
          <w:lang w:val="es-ES" w:eastAsia="es-MX"/>
          <w14:ligatures w14:val="none"/>
        </w:rPr>
        <w:t xml:space="preserve"> en funcionamiento en 2026 no se debe hacer reporte de la vigencia 2025. </w:t>
      </w:r>
    </w:p>
    <w:p w14:paraId="38C9E60E"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48B6786" w14:textId="1F81A07B" w:rsidR="00F7617F" w:rsidRPr="00474937" w:rsidRDefault="00F7617F" w:rsidP="00474937">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474937">
        <w:rPr>
          <w:rFonts w:ascii="Helvetica" w:eastAsia="Times New Roman" w:hAnsi="Helvetica" w:cs="Helvetica"/>
          <w:b/>
          <w:bCs/>
          <w:kern w:val="0"/>
          <w:sz w:val="22"/>
          <w:szCs w:val="22"/>
          <w:lang w:val="es-ES" w:eastAsia="es-MX"/>
          <w14:ligatures w14:val="none"/>
        </w:rPr>
        <w:t>@DATOSA238A </w:t>
      </w:r>
      <w:proofErr w:type="spellStart"/>
      <w:r w:rsidRPr="00474937">
        <w:rPr>
          <w:rFonts w:ascii="Helvetica" w:eastAsia="Times New Roman" w:hAnsi="Helvetica" w:cs="Helvetica"/>
          <w:b/>
          <w:bCs/>
          <w:kern w:val="0"/>
          <w:sz w:val="22"/>
          <w:szCs w:val="22"/>
          <w:lang w:val="es-ES" w:eastAsia="es-MX"/>
          <w14:ligatures w14:val="none"/>
        </w:rPr>
        <w:t>dia</w:t>
      </w:r>
      <w:proofErr w:type="spellEnd"/>
      <w:r w:rsidRPr="00474937">
        <w:rPr>
          <w:rFonts w:ascii="Helvetica" w:eastAsia="Times New Roman" w:hAnsi="Helvetica" w:cs="Helvetica"/>
          <w:b/>
          <w:bCs/>
          <w:kern w:val="0"/>
          <w:sz w:val="22"/>
          <w:szCs w:val="22"/>
          <w:lang w:val="es-ES" w:eastAsia="es-MX"/>
          <w14:ligatures w14:val="none"/>
        </w:rPr>
        <w:t> de hoy en el 2026, </w:t>
      </w:r>
      <w:proofErr w:type="spellStart"/>
      <w:r w:rsidRPr="00474937">
        <w:rPr>
          <w:rFonts w:ascii="Helvetica" w:eastAsia="Times New Roman" w:hAnsi="Helvetica" w:cs="Helvetica"/>
          <w:b/>
          <w:bCs/>
          <w:kern w:val="0"/>
          <w:sz w:val="22"/>
          <w:szCs w:val="22"/>
          <w:lang w:val="es-ES" w:eastAsia="es-MX"/>
          <w14:ligatures w14:val="none"/>
        </w:rPr>
        <w:t>que</w:t>
      </w:r>
      <w:proofErr w:type="spellEnd"/>
      <w:r w:rsidRPr="00474937">
        <w:rPr>
          <w:rFonts w:ascii="Helvetica" w:eastAsia="Times New Roman" w:hAnsi="Helvetica" w:cs="Helvetica"/>
          <w:b/>
          <w:bCs/>
          <w:kern w:val="0"/>
          <w:sz w:val="22"/>
          <w:szCs w:val="22"/>
          <w:lang w:val="es-ES" w:eastAsia="es-MX"/>
          <w14:ligatures w14:val="none"/>
        </w:rPr>
        <w:t> sentido tiene reportar los años 2015, 2016 y 2017? </w:t>
      </w:r>
    </w:p>
    <w:p w14:paraId="4F7DCDE1" w14:textId="77777777" w:rsidR="00222A32" w:rsidRDefault="00474937" w:rsidP="00474937">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630F619C" w14:textId="7A4F4E5A" w:rsidR="00F7617F" w:rsidRPr="00F7617F" w:rsidRDefault="00F7617F" w:rsidP="00474937">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principio se está solicitando solamente la información relacionada con la vigencia 2025. Para los agentes que aún no hayan cargado información de años previos y, que estén interesados en hacerlo, se ha habilitado la opción de poder cargar la información de vigencias anteriores. </w:t>
      </w:r>
    </w:p>
    <w:p w14:paraId="60208705"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2C3AB919" w14:textId="7D1617E3" w:rsidR="00F7617F" w:rsidRPr="00280218" w:rsidRDefault="00F7617F" w:rsidP="00280218">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80218">
        <w:rPr>
          <w:rFonts w:ascii="Helvetica" w:eastAsia="Times New Roman" w:hAnsi="Helvetica" w:cs="Helvetica"/>
          <w:b/>
          <w:bCs/>
          <w:kern w:val="0"/>
          <w:sz w:val="22"/>
          <w:szCs w:val="22"/>
          <w:lang w:val="es-ES" w:eastAsia="es-MX"/>
          <w14:ligatures w14:val="none"/>
        </w:rPr>
        <w:t>@zulithayala99los minoristas de combustible en el informe deben presentar los ingresos por el margen o se deben informar sobre los ingresos totales? </w:t>
      </w:r>
    </w:p>
    <w:p w14:paraId="22F492F4" w14:textId="77777777" w:rsidR="00222A32" w:rsidRDefault="00280218" w:rsidP="00280218">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63DBC321" w14:textId="285012F9" w:rsidR="00F7617F" w:rsidRPr="00F7617F" w:rsidRDefault="00F7617F" w:rsidP="00280218">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lastRenderedPageBreak/>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00D9BB09"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BE8E6EA" w14:textId="6E6CAD9E" w:rsidR="00F7617F" w:rsidRPr="002E1C00" w:rsidRDefault="00F7617F" w:rsidP="002E1C00">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E1C00">
        <w:rPr>
          <w:rFonts w:ascii="Helvetica" w:eastAsia="Times New Roman" w:hAnsi="Helvetica" w:cs="Helvetica"/>
          <w:b/>
          <w:bCs/>
          <w:kern w:val="0"/>
          <w:sz w:val="22"/>
          <w:szCs w:val="22"/>
          <w:lang w:val="es-ES" w:eastAsia="es-MX"/>
          <w14:ligatures w14:val="none"/>
        </w:rPr>
        <w:t xml:space="preserve">@JesúsDavidMendozaSepúlvedaEn mi caso la empresa viene con dos </w:t>
      </w:r>
      <w:proofErr w:type="spellStart"/>
      <w:r w:rsidRPr="002E1C00">
        <w:rPr>
          <w:rFonts w:ascii="Helvetica" w:eastAsia="Times New Roman" w:hAnsi="Helvetica" w:cs="Helvetica"/>
          <w:b/>
          <w:bCs/>
          <w:kern w:val="0"/>
          <w:sz w:val="22"/>
          <w:szCs w:val="22"/>
          <w:lang w:val="es-ES" w:eastAsia="es-MX"/>
          <w14:ligatures w14:val="none"/>
        </w:rPr>
        <w:t>eds</w:t>
      </w:r>
      <w:proofErr w:type="spellEnd"/>
      <w:r w:rsidRPr="002E1C00">
        <w:rPr>
          <w:rFonts w:ascii="Helvetica" w:eastAsia="Times New Roman" w:hAnsi="Helvetica" w:cs="Helvetica"/>
          <w:b/>
          <w:bCs/>
          <w:kern w:val="0"/>
          <w:sz w:val="22"/>
          <w:szCs w:val="22"/>
          <w:lang w:val="es-ES" w:eastAsia="es-MX"/>
          <w14:ligatures w14:val="none"/>
        </w:rPr>
        <w:t>, pero se </w:t>
      </w:r>
      <w:proofErr w:type="spellStart"/>
      <w:r w:rsidRPr="002E1C00">
        <w:rPr>
          <w:rFonts w:ascii="Helvetica" w:eastAsia="Times New Roman" w:hAnsi="Helvetica" w:cs="Helvetica"/>
          <w:b/>
          <w:bCs/>
          <w:kern w:val="0"/>
          <w:sz w:val="22"/>
          <w:szCs w:val="22"/>
          <w:lang w:val="es-ES" w:eastAsia="es-MX"/>
          <w14:ligatures w14:val="none"/>
        </w:rPr>
        <w:t>abrio</w:t>
      </w:r>
      <w:proofErr w:type="spellEnd"/>
      <w:r w:rsidRPr="002E1C00">
        <w:rPr>
          <w:rFonts w:ascii="Helvetica" w:eastAsia="Times New Roman" w:hAnsi="Helvetica" w:cs="Helvetica"/>
          <w:b/>
          <w:bCs/>
          <w:kern w:val="0"/>
          <w:sz w:val="22"/>
          <w:szCs w:val="22"/>
          <w:lang w:val="es-ES" w:eastAsia="es-MX"/>
          <w14:ligatures w14:val="none"/>
        </w:rPr>
        <w:t> una tercera en diciembre 2025, tengo entendido de que no debo reportarla porque no </w:t>
      </w:r>
      <w:proofErr w:type="spellStart"/>
      <w:r w:rsidRPr="002E1C00">
        <w:rPr>
          <w:rFonts w:ascii="Helvetica" w:eastAsia="Times New Roman" w:hAnsi="Helvetica" w:cs="Helvetica"/>
          <w:b/>
          <w:bCs/>
          <w:kern w:val="0"/>
          <w:sz w:val="22"/>
          <w:szCs w:val="22"/>
          <w:lang w:val="es-ES" w:eastAsia="es-MX"/>
          <w14:ligatures w14:val="none"/>
        </w:rPr>
        <w:t>cumplio</w:t>
      </w:r>
      <w:proofErr w:type="spellEnd"/>
      <w:r w:rsidRPr="002E1C00">
        <w:rPr>
          <w:rFonts w:ascii="Helvetica" w:eastAsia="Times New Roman" w:hAnsi="Helvetica" w:cs="Helvetica"/>
          <w:b/>
          <w:bCs/>
          <w:kern w:val="0"/>
          <w:sz w:val="22"/>
          <w:szCs w:val="22"/>
          <w:lang w:val="es-ES" w:eastAsia="es-MX"/>
          <w14:ligatures w14:val="none"/>
        </w:rPr>
        <w:t xml:space="preserve"> el periodo completo, pero si no </w:t>
      </w:r>
      <w:proofErr w:type="spellStart"/>
      <w:r w:rsidRPr="002E1C00">
        <w:rPr>
          <w:rFonts w:ascii="Helvetica" w:eastAsia="Times New Roman" w:hAnsi="Helvetica" w:cs="Helvetica"/>
          <w:b/>
          <w:bCs/>
          <w:kern w:val="0"/>
          <w:sz w:val="22"/>
          <w:szCs w:val="22"/>
          <w:lang w:val="es-ES" w:eastAsia="es-MX"/>
          <w14:ligatures w14:val="none"/>
        </w:rPr>
        <w:t>no</w:t>
      </w:r>
      <w:proofErr w:type="spellEnd"/>
      <w:r w:rsidRPr="002E1C00">
        <w:rPr>
          <w:rFonts w:ascii="Helvetica" w:eastAsia="Times New Roman" w:hAnsi="Helvetica" w:cs="Helvetica"/>
          <w:b/>
          <w:bCs/>
          <w:kern w:val="0"/>
          <w:sz w:val="22"/>
          <w:szCs w:val="22"/>
          <w:lang w:val="es-ES" w:eastAsia="es-MX"/>
          <w14:ligatures w14:val="none"/>
        </w:rPr>
        <w:t xml:space="preserve"> me </w:t>
      </w:r>
      <w:proofErr w:type="spellStart"/>
      <w:r w:rsidRPr="002E1C00">
        <w:rPr>
          <w:rFonts w:ascii="Helvetica" w:eastAsia="Times New Roman" w:hAnsi="Helvetica" w:cs="Helvetica"/>
          <w:b/>
          <w:bCs/>
          <w:kern w:val="0"/>
          <w:sz w:val="22"/>
          <w:szCs w:val="22"/>
          <w:lang w:val="es-ES" w:eastAsia="es-MX"/>
          <w14:ligatures w14:val="none"/>
        </w:rPr>
        <w:t>cuadraria</w:t>
      </w:r>
      <w:proofErr w:type="spellEnd"/>
      <w:r w:rsidRPr="002E1C00">
        <w:rPr>
          <w:rFonts w:ascii="Helvetica" w:eastAsia="Times New Roman" w:hAnsi="Helvetica" w:cs="Helvetica"/>
          <w:b/>
          <w:bCs/>
          <w:kern w:val="0"/>
          <w:sz w:val="22"/>
          <w:szCs w:val="22"/>
          <w:lang w:val="es-ES" w:eastAsia="es-MX"/>
          <w14:ligatures w14:val="none"/>
        </w:rPr>
        <w:t> con EF </w:t>
      </w:r>
    </w:p>
    <w:p w14:paraId="50F73FD7" w14:textId="77777777" w:rsidR="00666AFF" w:rsidRDefault="002E1C00" w:rsidP="002E1C00">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70EF8402" w14:textId="1C2EF845" w:rsidR="00F7617F" w:rsidRPr="00F7617F" w:rsidRDefault="00F7617F" w:rsidP="002E1C00">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Dado que el reporte para los minoristas se hace por estación de servicio y que la tercera estación solo operó durante un mes de la vigencia solicitada, no se hace necesario el reporte de esa nueva estación. </w:t>
      </w:r>
    </w:p>
    <w:p w14:paraId="2FA846B3"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65AD122C" w14:textId="7D971AD0" w:rsidR="00F7617F" w:rsidRPr="002E1C00" w:rsidRDefault="00F7617F" w:rsidP="002E1C00">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E1C00">
        <w:rPr>
          <w:rFonts w:ascii="Helvetica" w:eastAsia="Times New Roman" w:hAnsi="Helvetica" w:cs="Helvetica"/>
          <w:b/>
          <w:bCs/>
          <w:kern w:val="0"/>
          <w:sz w:val="22"/>
          <w:szCs w:val="22"/>
          <w:lang w:val="es-ES" w:eastAsia="es-MX"/>
          <w14:ligatures w14:val="none"/>
        </w:rPr>
        <w:t>@geovanyx9Se puede usar el archivo modelo AOM-806-2024-COD_EDS.xlsm que se presento para usar el AOM-806-2025-COD_EDS.xlsm o es necesario descargar nuevamente en el portal? </w:t>
      </w:r>
    </w:p>
    <w:p w14:paraId="46A00642" w14:textId="77777777" w:rsidR="00666AFF" w:rsidRDefault="002E1C00" w:rsidP="002E1C00">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3B9F1753" w14:textId="3858ED9A" w:rsidR="00F7617F" w:rsidRPr="00F7617F" w:rsidRDefault="00F7617F" w:rsidP="002E1C00">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Se puede usar el mismo formato usado en 2024. Sólo se debe cambiar el número del año después de cerrar el archivo. También se pueden descargar los formatos actualizados directamente en el SCIR, una vez el agente se encuentre registrado y realice el ingreso de manera exitosa. Si no ha realizado el registro e ingreso a la plataforma pueden encontrar el formato en los documentos anexos a la presente circular. </w:t>
      </w:r>
    </w:p>
    <w:p w14:paraId="614E8FDC"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1DF1DA6B" w14:textId="213A7BB1" w:rsidR="00F7617F" w:rsidRPr="003C006B" w:rsidRDefault="00F7617F" w:rsidP="003C006B">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3C006B">
        <w:rPr>
          <w:rFonts w:ascii="Helvetica" w:eastAsia="Times New Roman" w:hAnsi="Helvetica" w:cs="Helvetica"/>
          <w:b/>
          <w:bCs/>
          <w:kern w:val="0"/>
          <w:sz w:val="22"/>
          <w:szCs w:val="22"/>
          <w:lang w:val="es-ES" w:eastAsia="es-MX"/>
          <w14:ligatures w14:val="none"/>
        </w:rPr>
        <w:t>@arnulfogutierrezbalcazar3049Por qué escoger está fecha sabiendo </w:t>
      </w:r>
      <w:proofErr w:type="spellStart"/>
      <w:proofErr w:type="gramStart"/>
      <w:r w:rsidRPr="003C006B">
        <w:rPr>
          <w:rFonts w:ascii="Helvetica" w:eastAsia="Times New Roman" w:hAnsi="Helvetica" w:cs="Helvetica"/>
          <w:b/>
          <w:bCs/>
          <w:kern w:val="0"/>
          <w:sz w:val="22"/>
          <w:szCs w:val="22"/>
          <w:lang w:val="es-ES" w:eastAsia="es-MX"/>
          <w14:ligatures w14:val="none"/>
        </w:rPr>
        <w:t>el.cumulo</w:t>
      </w:r>
      <w:proofErr w:type="spellEnd"/>
      <w:proofErr w:type="gramEnd"/>
      <w:r w:rsidRPr="003C006B">
        <w:rPr>
          <w:rFonts w:ascii="Helvetica" w:eastAsia="Times New Roman" w:hAnsi="Helvetica" w:cs="Helvetica"/>
          <w:b/>
          <w:bCs/>
          <w:kern w:val="0"/>
          <w:sz w:val="22"/>
          <w:szCs w:val="22"/>
          <w:lang w:val="es-ES" w:eastAsia="es-MX"/>
          <w14:ligatures w14:val="none"/>
        </w:rPr>
        <w:t> de información que se tiene con la exógena tanto nacional como municipal </w:t>
      </w:r>
    </w:p>
    <w:p w14:paraId="12EED437" w14:textId="77777777" w:rsidR="001C6785" w:rsidRDefault="003C006B" w:rsidP="003C006B">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6254F922" w14:textId="292F341C" w:rsidR="00F7617F" w:rsidRPr="00F7617F" w:rsidRDefault="00F7617F" w:rsidP="003C006B">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Las fechas de reporte de información se definieron en las circulares 002 y 003 de 2023 para entrega a finales del mes de abril. Sin embargo, en esta oportunidad, se extiende el período para reportar hasta el 8 de junio. </w:t>
      </w:r>
    </w:p>
    <w:p w14:paraId="70E68B61"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577DF602" w14:textId="6AD084B7" w:rsidR="00F7617F" w:rsidRPr="00521246" w:rsidRDefault="00F7617F" w:rsidP="00F638D0">
      <w:pPr>
        <w:pStyle w:val="Prrafodelista"/>
        <w:numPr>
          <w:ilvl w:val="0"/>
          <w:numId w:val="2"/>
        </w:numPr>
        <w:spacing w:after="0" w:line="240" w:lineRule="auto"/>
        <w:textAlignment w:val="baseline"/>
        <w:rPr>
          <w:rFonts w:ascii="Helvetica" w:eastAsia="Times New Roman" w:hAnsi="Helvetica" w:cs="Helvetica"/>
          <w:b/>
          <w:bCs/>
          <w:kern w:val="0"/>
          <w:sz w:val="22"/>
          <w:szCs w:val="22"/>
          <w:lang w:val="es-ES" w:eastAsia="es-MX"/>
          <w14:ligatures w14:val="none"/>
        </w:rPr>
      </w:pPr>
      <w:r w:rsidRPr="00521246">
        <w:rPr>
          <w:rFonts w:ascii="Helvetica" w:eastAsia="Times New Roman" w:hAnsi="Helvetica" w:cs="Helvetica"/>
          <w:b/>
          <w:bCs/>
          <w:kern w:val="0"/>
          <w:sz w:val="22"/>
          <w:szCs w:val="22"/>
          <w:lang w:val="es-ES" w:eastAsia="es-MX"/>
          <w14:ligatures w14:val="none"/>
        </w:rPr>
        <w:t>@estacionesaliadassas7746Donde </w:t>
      </w:r>
      <w:proofErr w:type="spellStart"/>
      <w:r w:rsidRPr="00521246">
        <w:rPr>
          <w:rFonts w:ascii="Helvetica" w:eastAsia="Times New Roman" w:hAnsi="Helvetica" w:cs="Helvetica"/>
          <w:b/>
          <w:bCs/>
          <w:kern w:val="0"/>
          <w:sz w:val="22"/>
          <w:szCs w:val="22"/>
          <w:lang w:val="es-ES" w:eastAsia="es-MX"/>
          <w14:ligatures w14:val="none"/>
        </w:rPr>
        <w:t>esta</w:t>
      </w:r>
      <w:proofErr w:type="spellEnd"/>
      <w:r w:rsidRPr="00521246">
        <w:rPr>
          <w:rFonts w:ascii="Helvetica" w:eastAsia="Times New Roman" w:hAnsi="Helvetica" w:cs="Helvetica"/>
          <w:b/>
          <w:bCs/>
          <w:kern w:val="0"/>
          <w:sz w:val="22"/>
          <w:szCs w:val="22"/>
          <w:lang w:val="es-ES" w:eastAsia="es-MX"/>
          <w14:ligatures w14:val="none"/>
        </w:rPr>
        <w:t> estipulado las </w:t>
      </w:r>
      <w:proofErr w:type="spellStart"/>
      <w:r w:rsidRPr="00521246">
        <w:rPr>
          <w:rFonts w:ascii="Helvetica" w:eastAsia="Times New Roman" w:hAnsi="Helvetica" w:cs="Helvetica"/>
          <w:b/>
          <w:bCs/>
          <w:kern w:val="0"/>
          <w:sz w:val="22"/>
          <w:szCs w:val="22"/>
          <w:lang w:val="es-ES" w:eastAsia="es-MX"/>
          <w14:ligatures w14:val="none"/>
        </w:rPr>
        <w:t>sancion</w:t>
      </w:r>
      <w:proofErr w:type="spellEnd"/>
      <w:r w:rsidRPr="00521246">
        <w:rPr>
          <w:rFonts w:ascii="Helvetica" w:eastAsia="Times New Roman" w:hAnsi="Helvetica" w:cs="Helvetica"/>
          <w:b/>
          <w:bCs/>
          <w:kern w:val="0"/>
          <w:sz w:val="22"/>
          <w:szCs w:val="22"/>
          <w:lang w:val="es-ES" w:eastAsia="es-MX"/>
          <w14:ligatures w14:val="none"/>
        </w:rPr>
        <w:t> por no </w:t>
      </w:r>
      <w:proofErr w:type="spellStart"/>
      <w:r w:rsidRPr="00521246">
        <w:rPr>
          <w:rFonts w:ascii="Helvetica" w:eastAsia="Times New Roman" w:hAnsi="Helvetica" w:cs="Helvetica"/>
          <w:b/>
          <w:bCs/>
          <w:kern w:val="0"/>
          <w:sz w:val="22"/>
          <w:szCs w:val="22"/>
          <w:lang w:val="es-ES" w:eastAsia="es-MX"/>
          <w14:ligatures w14:val="none"/>
        </w:rPr>
        <w:t>envio</w:t>
      </w:r>
      <w:proofErr w:type="spellEnd"/>
      <w:r w:rsidRPr="00521246">
        <w:rPr>
          <w:rFonts w:ascii="Helvetica" w:eastAsia="Times New Roman" w:hAnsi="Helvetica" w:cs="Helvetica"/>
          <w:b/>
          <w:bCs/>
          <w:kern w:val="0"/>
          <w:sz w:val="22"/>
          <w:szCs w:val="22"/>
          <w:lang w:val="es-ES" w:eastAsia="es-MX"/>
          <w14:ligatures w14:val="none"/>
        </w:rPr>
        <w:t>, o con errores o </w:t>
      </w:r>
      <w:proofErr w:type="spellStart"/>
      <w:r w:rsidRPr="00521246">
        <w:rPr>
          <w:rFonts w:ascii="Helvetica" w:eastAsia="Times New Roman" w:hAnsi="Helvetica" w:cs="Helvetica"/>
          <w:b/>
          <w:bCs/>
          <w:kern w:val="0"/>
          <w:sz w:val="22"/>
          <w:szCs w:val="22"/>
          <w:lang w:val="es-ES" w:eastAsia="es-MX"/>
          <w14:ligatures w14:val="none"/>
        </w:rPr>
        <w:t>extemporaneo</w:t>
      </w:r>
      <w:proofErr w:type="spellEnd"/>
    </w:p>
    <w:p w14:paraId="6BD2C0CA" w14:textId="77777777" w:rsidR="001C6785" w:rsidRDefault="00F638D0" w:rsidP="006E3F70">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B21A73">
        <w:rPr>
          <w:rFonts w:ascii="Helvetica" w:eastAsia="Times New Roman" w:hAnsi="Helvetica" w:cs="Helvetica"/>
          <w:b/>
          <w:bCs/>
          <w:kern w:val="0"/>
          <w:sz w:val="22"/>
          <w:szCs w:val="22"/>
          <w:lang w:val="es-ES" w:eastAsia="es-MX"/>
          <w14:ligatures w14:val="none"/>
        </w:rPr>
        <w:t xml:space="preserve">Respuesta: </w:t>
      </w:r>
    </w:p>
    <w:p w14:paraId="42586D60" w14:textId="6F5004BD" w:rsidR="006E3F70" w:rsidRPr="006E3F70" w:rsidRDefault="006E3F70" w:rsidP="006E3F70">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B21A73">
        <w:rPr>
          <w:rFonts w:ascii="Helvetica" w:eastAsia="Times New Roman" w:hAnsi="Helvetica" w:cs="Helvetica"/>
          <w:kern w:val="0"/>
          <w:sz w:val="22"/>
          <w:szCs w:val="22"/>
          <w:lang w:val="es-ES" w:eastAsia="es-MX"/>
          <w14:ligatures w14:val="none"/>
        </w:rPr>
        <w:t>Se precisa que la</w:t>
      </w:r>
      <w:r w:rsidRPr="001435D2">
        <w:rPr>
          <w:rFonts w:ascii="Helvetica" w:eastAsia="Times New Roman" w:hAnsi="Helvetica" w:cs="Helvetica"/>
          <w:kern w:val="0"/>
          <w:sz w:val="22"/>
          <w:szCs w:val="22"/>
          <w:lang w:val="es-ES" w:eastAsia="es-MX"/>
          <w14:ligatures w14:val="none"/>
        </w:rPr>
        <w:t xml:space="preserve"> Circular constituye un acto administrativo, a través de la cual se impuso una obligación a cargo de quienes desarrollan la actividad de distribución minorista de remitir información en el término allí establecido, enmarcada, dicha solicitud, en el ejercicio de las funciones</w:t>
      </w:r>
      <w:r w:rsidRPr="006E3F70">
        <w:rPr>
          <w:rFonts w:ascii="Helvetica" w:eastAsia="Times New Roman" w:hAnsi="Helvetica" w:cs="Helvetica"/>
          <w:kern w:val="0"/>
          <w:sz w:val="22"/>
          <w:szCs w:val="22"/>
          <w:lang w:val="es-ES" w:eastAsia="es-MX"/>
          <w14:ligatures w14:val="none"/>
        </w:rPr>
        <w:t xml:space="preserve"> que le fueron delegadas</w:t>
      </w:r>
      <w:r w:rsidR="001435D2">
        <w:rPr>
          <w:rFonts w:ascii="Helvetica" w:eastAsia="Times New Roman" w:hAnsi="Helvetica" w:cs="Helvetica"/>
          <w:kern w:val="0"/>
          <w:sz w:val="22"/>
          <w:szCs w:val="22"/>
          <w:lang w:val="es-ES" w:eastAsia="es-MX"/>
          <w14:ligatures w14:val="none"/>
        </w:rPr>
        <w:t xml:space="preserve"> a esta Comisión</w:t>
      </w:r>
      <w:r w:rsidRPr="006E3F70">
        <w:rPr>
          <w:rFonts w:ascii="Helvetica" w:eastAsia="Times New Roman" w:hAnsi="Helvetica" w:cs="Helvetica"/>
          <w:kern w:val="0"/>
          <w:sz w:val="22"/>
          <w:szCs w:val="22"/>
          <w:lang w:val="es-ES" w:eastAsia="es-MX"/>
          <w14:ligatures w14:val="none"/>
        </w:rPr>
        <w:t xml:space="preserve">. </w:t>
      </w:r>
    </w:p>
    <w:p w14:paraId="1653889D" w14:textId="5568D2DE" w:rsidR="00F7617F" w:rsidRPr="00F62079" w:rsidRDefault="006E3F70" w:rsidP="006E3F70">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6E3F70">
        <w:rPr>
          <w:rFonts w:ascii="Helvetica" w:eastAsia="Times New Roman" w:hAnsi="Helvetica" w:cs="Helvetica"/>
          <w:kern w:val="0"/>
          <w:sz w:val="22"/>
          <w:szCs w:val="22"/>
          <w:lang w:val="es-ES" w:eastAsia="es-MX"/>
          <w14:ligatures w14:val="none"/>
        </w:rPr>
        <w:t xml:space="preserve">Así las cosas, en caso de que, no se atienda lo allí estipulado, es posible a partir de lo dispuesto en el artículo 2.2.1.2.4.1 del Decreto 1073 de 2015, sección 4, modificada por el Decreto 1172 de 2016, artículo </w:t>
      </w:r>
      <w:proofErr w:type="gramStart"/>
      <w:r w:rsidRPr="006E3F70">
        <w:rPr>
          <w:rFonts w:ascii="Helvetica" w:eastAsia="Times New Roman" w:hAnsi="Helvetica" w:cs="Helvetica"/>
          <w:kern w:val="0"/>
          <w:sz w:val="22"/>
          <w:szCs w:val="22"/>
          <w:lang w:val="es-ES" w:eastAsia="es-MX"/>
          <w14:ligatures w14:val="none"/>
        </w:rPr>
        <w:t>1 ,</w:t>
      </w:r>
      <w:proofErr w:type="gramEnd"/>
      <w:r w:rsidRPr="006E3F70">
        <w:rPr>
          <w:rFonts w:ascii="Helvetica" w:eastAsia="Times New Roman" w:hAnsi="Helvetica" w:cs="Helvetica"/>
          <w:kern w:val="0"/>
          <w:sz w:val="22"/>
          <w:szCs w:val="22"/>
          <w:lang w:val="es-ES" w:eastAsia="es-MX"/>
          <w14:ligatures w14:val="none"/>
        </w:rPr>
        <w:t xml:space="preserve"> imponer sanciones. Esta función se encuentra en cabeza del Ministerio de Minas y Energía.</w:t>
      </w:r>
    </w:p>
    <w:p w14:paraId="1DACB95E"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65005D2" w14:textId="2FC3AC81" w:rsidR="00F7617F" w:rsidRPr="00F62079" w:rsidRDefault="00F7617F" w:rsidP="00F62079">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62079">
        <w:rPr>
          <w:rFonts w:ascii="Helvetica" w:eastAsia="Times New Roman" w:hAnsi="Helvetica" w:cs="Helvetica"/>
          <w:b/>
          <w:bCs/>
          <w:kern w:val="0"/>
          <w:sz w:val="22"/>
          <w:szCs w:val="22"/>
          <w:lang w:val="es-ES" w:eastAsia="es-MX"/>
          <w14:ligatures w14:val="none"/>
        </w:rPr>
        <w:t>@mariaisabelrestreporestrep8379si en un año hay varios operadores de la EDS, cada uno debe reportar </w:t>
      </w:r>
    </w:p>
    <w:p w14:paraId="66C51810" w14:textId="77777777" w:rsidR="001C6785" w:rsidRDefault="00F62079" w:rsidP="00F62079">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lastRenderedPageBreak/>
        <w:t>Respuesta:</w:t>
      </w:r>
      <w:r>
        <w:rPr>
          <w:rFonts w:ascii="Helvetica" w:eastAsia="Times New Roman" w:hAnsi="Helvetica" w:cs="Helvetica"/>
          <w:b/>
          <w:bCs/>
          <w:kern w:val="0"/>
          <w:sz w:val="22"/>
          <w:szCs w:val="22"/>
          <w:lang w:val="es-ES" w:eastAsia="es-MX"/>
          <w14:ligatures w14:val="none"/>
        </w:rPr>
        <w:t xml:space="preserve"> </w:t>
      </w:r>
    </w:p>
    <w:p w14:paraId="46FC0562" w14:textId="0F3B0896" w:rsidR="00F7617F" w:rsidRPr="00F7617F" w:rsidRDefault="00F7617F" w:rsidP="00F62079">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Si hubo más de un operador para una EDS durante la vigencia solicitada, no es necesario realizar el reporte. </w:t>
      </w:r>
    </w:p>
    <w:p w14:paraId="4D674E01"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F284832" w14:textId="54D7622D" w:rsidR="00F7617F" w:rsidRPr="00F62079" w:rsidRDefault="00F7617F" w:rsidP="00F62079">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F62079">
        <w:rPr>
          <w:rFonts w:ascii="Helvetica" w:eastAsia="Times New Roman" w:hAnsi="Helvetica" w:cs="Helvetica"/>
          <w:b/>
          <w:bCs/>
          <w:kern w:val="0"/>
          <w:sz w:val="22"/>
          <w:szCs w:val="22"/>
          <w:lang w:val="es-ES" w:eastAsia="es-MX"/>
          <w14:ligatures w14:val="none"/>
        </w:rPr>
        <w:t xml:space="preserve">@margaritarosaramirez7916cuando el proceso de cambio de operador de la EDS lleva meses en el MME sin respuesta, quien debe reportar la </w:t>
      </w:r>
      <w:proofErr w:type="spellStart"/>
      <w:r w:rsidRPr="00F62079">
        <w:rPr>
          <w:rFonts w:ascii="Helvetica" w:eastAsia="Times New Roman" w:hAnsi="Helvetica" w:cs="Helvetica"/>
          <w:b/>
          <w:bCs/>
          <w:kern w:val="0"/>
          <w:sz w:val="22"/>
          <w:szCs w:val="22"/>
          <w:lang w:val="es-ES" w:eastAsia="es-MX"/>
          <w14:ligatures w14:val="none"/>
        </w:rPr>
        <w:t>informacion</w:t>
      </w:r>
      <w:proofErr w:type="spellEnd"/>
      <w:r w:rsidRPr="00F62079">
        <w:rPr>
          <w:rFonts w:ascii="Helvetica" w:eastAsia="Times New Roman" w:hAnsi="Helvetica" w:cs="Helvetica"/>
          <w:b/>
          <w:bCs/>
          <w:kern w:val="0"/>
          <w:sz w:val="22"/>
          <w:szCs w:val="22"/>
          <w:lang w:val="es-ES" w:eastAsia="es-MX"/>
          <w14:ligatures w14:val="none"/>
        </w:rPr>
        <w:t>, si </w:t>
      </w:r>
      <w:proofErr w:type="spellStart"/>
      <w:r w:rsidRPr="00F62079">
        <w:rPr>
          <w:rFonts w:ascii="Helvetica" w:eastAsia="Times New Roman" w:hAnsi="Helvetica" w:cs="Helvetica"/>
          <w:b/>
          <w:bCs/>
          <w:kern w:val="0"/>
          <w:sz w:val="22"/>
          <w:szCs w:val="22"/>
          <w:lang w:val="es-ES" w:eastAsia="es-MX"/>
          <w14:ligatures w14:val="none"/>
        </w:rPr>
        <w:t>esta</w:t>
      </w:r>
      <w:proofErr w:type="spellEnd"/>
      <w:r w:rsidRPr="00F62079">
        <w:rPr>
          <w:rFonts w:ascii="Helvetica" w:eastAsia="Times New Roman" w:hAnsi="Helvetica" w:cs="Helvetica"/>
          <w:b/>
          <w:bCs/>
          <w:kern w:val="0"/>
          <w:sz w:val="22"/>
          <w:szCs w:val="22"/>
          <w:lang w:val="es-ES" w:eastAsia="es-MX"/>
          <w14:ligatures w14:val="none"/>
        </w:rPr>
        <w:t> siendo operada por otra </w:t>
      </w:r>
      <w:proofErr w:type="spellStart"/>
      <w:r w:rsidRPr="00F62079">
        <w:rPr>
          <w:rFonts w:ascii="Helvetica" w:eastAsia="Times New Roman" w:hAnsi="Helvetica" w:cs="Helvetica"/>
          <w:b/>
          <w:bCs/>
          <w:kern w:val="0"/>
          <w:sz w:val="22"/>
          <w:szCs w:val="22"/>
          <w:lang w:val="es-ES" w:eastAsia="es-MX"/>
          <w14:ligatures w14:val="none"/>
        </w:rPr>
        <w:t>razon</w:t>
      </w:r>
      <w:proofErr w:type="spellEnd"/>
      <w:r w:rsidRPr="00F62079">
        <w:rPr>
          <w:rFonts w:ascii="Helvetica" w:eastAsia="Times New Roman" w:hAnsi="Helvetica" w:cs="Helvetica"/>
          <w:b/>
          <w:bCs/>
          <w:kern w:val="0"/>
          <w:sz w:val="22"/>
          <w:szCs w:val="22"/>
          <w:lang w:val="es-ES" w:eastAsia="es-MX"/>
          <w14:ligatures w14:val="none"/>
        </w:rPr>
        <w:t> social </w:t>
      </w:r>
    </w:p>
    <w:p w14:paraId="550DAA52" w14:textId="77777777" w:rsidR="00385385" w:rsidRDefault="00F62079" w:rsidP="00F62079">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176652C0" w14:textId="1A193B89" w:rsidR="00F7617F" w:rsidRPr="00F7617F" w:rsidRDefault="00F7617F" w:rsidP="00F62079">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Si hubo más de un operador para una EDS durante la vigencia solicitada, no es necesario realizar el reporte. Sin embargo, si el nuevo operador puede reportar que operó todo el año, incluso si no se ha finalizado el proceso de cambio ante el MME puede realizar el reporte. </w:t>
      </w:r>
    </w:p>
    <w:p w14:paraId="4B814626"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96CF4B3" w14:textId="0C84FE0D" w:rsidR="00F7617F" w:rsidRPr="00DC39B3" w:rsidRDefault="00F7617F" w:rsidP="00DC39B3">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DC39B3">
        <w:rPr>
          <w:rFonts w:ascii="Helvetica" w:eastAsia="Times New Roman" w:hAnsi="Helvetica" w:cs="Helvetica"/>
          <w:b/>
          <w:bCs/>
          <w:kern w:val="0"/>
          <w:sz w:val="22"/>
          <w:szCs w:val="22"/>
          <w:lang w:val="es-ES" w:eastAsia="es-MX"/>
          <w14:ligatures w14:val="none"/>
        </w:rPr>
        <w:t>@financieroterminal8915que años se debe reportar? </w:t>
      </w:r>
    </w:p>
    <w:p w14:paraId="364B988E" w14:textId="77777777" w:rsidR="00AB65FB" w:rsidRDefault="00DC39B3" w:rsidP="00DC39B3">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3F44927" w14:textId="2241183D" w:rsidR="00F7617F" w:rsidRPr="00F7617F" w:rsidRDefault="00F7617F" w:rsidP="00DC39B3">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En principio se está solicitando solamente la información relacionada con la vigencia 2025. Para los agentes que aún no hayan cargado información de años previos y, que estén interesados en hacerlo, se ha habilitado la opción de poder cargar la información de vigencias anteriores. </w:t>
      </w:r>
    </w:p>
    <w:p w14:paraId="6DA713A3"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3DA95671"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7762BEAC" w14:textId="7E3826DD" w:rsidR="00F7617F" w:rsidRPr="00AB6BC7" w:rsidRDefault="00F7617F" w:rsidP="00DC39B3">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AB6BC7">
        <w:rPr>
          <w:rFonts w:ascii="Helvetica" w:eastAsia="Times New Roman" w:hAnsi="Helvetica" w:cs="Helvetica"/>
          <w:b/>
          <w:bCs/>
          <w:kern w:val="0"/>
          <w:sz w:val="22"/>
          <w:szCs w:val="22"/>
          <w:lang w:val="es-ES" w:eastAsia="es-MX"/>
          <w14:ligatures w14:val="none"/>
        </w:rPr>
        <w:t>@MSierraSi la EDS cambio de operador durante el año, pero funcionó todo el año, quién debe reportar la información? </w:t>
      </w:r>
    </w:p>
    <w:p w14:paraId="5C8BE3D7" w14:textId="77777777" w:rsidR="00AB65FB" w:rsidRDefault="00DC39B3" w:rsidP="00DC39B3">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239C2F3" w14:textId="0D284280" w:rsidR="00F7617F" w:rsidRPr="00F7617F" w:rsidRDefault="00F7617F" w:rsidP="00DC39B3">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Si hubo más de un operador para una EDS durante la vigencia solicitada, no es necesario realizar el reporte. </w:t>
      </w:r>
    </w:p>
    <w:p w14:paraId="1CF89E80"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8E54D26" w14:textId="4CAB5D8F" w:rsidR="00F7617F" w:rsidRPr="00EC1DEE" w:rsidRDefault="00F7617F" w:rsidP="00DC39B3">
      <w:pPr>
        <w:pStyle w:val="Prrafodelista"/>
        <w:numPr>
          <w:ilvl w:val="0"/>
          <w:numId w:val="2"/>
        </w:numPr>
        <w:spacing w:after="0" w:line="240" w:lineRule="auto"/>
        <w:textAlignment w:val="baseline"/>
        <w:rPr>
          <w:rFonts w:ascii="Helvetica" w:eastAsia="Times New Roman" w:hAnsi="Helvetica" w:cs="Helvetica"/>
          <w:b/>
          <w:bCs/>
          <w:kern w:val="0"/>
          <w:sz w:val="22"/>
          <w:szCs w:val="22"/>
          <w:lang w:val="es-ES" w:eastAsia="es-MX"/>
          <w14:ligatures w14:val="none"/>
        </w:rPr>
      </w:pPr>
      <w:r w:rsidRPr="00EC1DEE">
        <w:rPr>
          <w:rFonts w:ascii="Helvetica" w:eastAsia="Times New Roman" w:hAnsi="Helvetica" w:cs="Helvetica"/>
          <w:b/>
          <w:bCs/>
          <w:kern w:val="0"/>
          <w:sz w:val="22"/>
          <w:szCs w:val="22"/>
          <w:lang w:val="es-ES" w:eastAsia="es-MX"/>
          <w14:ligatures w14:val="none"/>
        </w:rPr>
        <w:t>@AlejandroPalacios-l8gbuen día, donde puedo solicitar información sobre los años que ya fueron presentados la información</w:t>
      </w:r>
      <w:r w:rsidRPr="00DC39B3">
        <w:rPr>
          <w:rFonts w:ascii="Helvetica" w:eastAsia="Times New Roman" w:hAnsi="Helvetica" w:cs="Helvetica"/>
          <w:b/>
          <w:bCs/>
          <w:kern w:val="0"/>
          <w:sz w:val="22"/>
          <w:szCs w:val="22"/>
          <w:lang w:val="es-ES" w:eastAsia="es-MX"/>
          <w14:ligatures w14:val="none"/>
        </w:rPr>
        <w:t> </w:t>
      </w:r>
    </w:p>
    <w:p w14:paraId="1F41DDC9" w14:textId="77777777" w:rsidR="00A57517" w:rsidRDefault="00DC39B3" w:rsidP="00F56474">
      <w:pPr>
        <w:spacing w:after="0" w:line="240" w:lineRule="auto"/>
        <w:ind w:left="708"/>
        <w:textAlignment w:val="baseline"/>
        <w:rPr>
          <w:rFonts w:ascii="Helvetica" w:eastAsia="Times New Roman" w:hAnsi="Helvetica" w:cs="Helvetica"/>
          <w:b/>
          <w:bCs/>
          <w:color w:val="215E99" w:themeColor="text2" w:themeTint="BF"/>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17B04DB4" w14:textId="199BCE09" w:rsidR="007F16BD" w:rsidRPr="004A3E06" w:rsidRDefault="007F16BD" w:rsidP="007F16BD">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4A3E06">
        <w:rPr>
          <w:rFonts w:ascii="Helvetica" w:eastAsia="Times New Roman" w:hAnsi="Helvetica" w:cs="Helvetica"/>
          <w:kern w:val="0"/>
          <w:sz w:val="22"/>
          <w:szCs w:val="22"/>
          <w:lang w:val="es-ES" w:eastAsia="es-MX"/>
          <w14:ligatures w14:val="none"/>
        </w:rPr>
        <w:t>Actualmente, la plataforma no cuenta con una funcionalidad habilitada para consultar directamente la información reportada.</w:t>
      </w:r>
    </w:p>
    <w:p w14:paraId="62DA5A8E" w14:textId="77777777" w:rsidR="002C0AE9" w:rsidRPr="004A3E06" w:rsidRDefault="002C0AE9" w:rsidP="007F16BD">
      <w:pPr>
        <w:spacing w:after="0" w:line="240" w:lineRule="auto"/>
        <w:ind w:left="708"/>
        <w:textAlignment w:val="baseline"/>
        <w:rPr>
          <w:rFonts w:ascii="Helvetica" w:eastAsia="Times New Roman" w:hAnsi="Helvetica" w:cs="Helvetica"/>
          <w:kern w:val="0"/>
          <w:sz w:val="22"/>
          <w:szCs w:val="22"/>
          <w:lang w:val="es-ES" w:eastAsia="es-MX"/>
          <w14:ligatures w14:val="none"/>
        </w:rPr>
      </w:pPr>
    </w:p>
    <w:p w14:paraId="61A1AF4E" w14:textId="32EA5562" w:rsidR="007F16BD" w:rsidRPr="004A3E06" w:rsidRDefault="007F16BD" w:rsidP="007F16BD">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4A3E06">
        <w:rPr>
          <w:rFonts w:ascii="Helvetica" w:eastAsia="Times New Roman" w:hAnsi="Helvetica" w:cs="Helvetica"/>
          <w:kern w:val="0"/>
          <w:sz w:val="22"/>
          <w:szCs w:val="22"/>
          <w:lang w:val="es-ES" w:eastAsia="es-MX"/>
          <w14:ligatures w14:val="none"/>
        </w:rPr>
        <w:t>Esta funcionalidad se encuentra contemplada para una nueva versión del módulo de Información de Costos para Regulación AOM — ICR-AOM.</w:t>
      </w:r>
    </w:p>
    <w:p w14:paraId="56E93198" w14:textId="77777777" w:rsidR="00D000E6" w:rsidRPr="004A3E06" w:rsidRDefault="00D000E6" w:rsidP="007F16BD">
      <w:pPr>
        <w:spacing w:after="0" w:line="240" w:lineRule="auto"/>
        <w:ind w:left="708"/>
        <w:textAlignment w:val="baseline"/>
        <w:rPr>
          <w:rFonts w:ascii="Helvetica" w:eastAsia="Times New Roman" w:hAnsi="Helvetica" w:cs="Helvetica"/>
          <w:kern w:val="0"/>
          <w:sz w:val="22"/>
          <w:szCs w:val="22"/>
          <w:lang w:val="es-ES" w:eastAsia="es-MX"/>
          <w14:ligatures w14:val="none"/>
        </w:rPr>
      </w:pPr>
    </w:p>
    <w:p w14:paraId="12CF3707" w14:textId="338A2CE6" w:rsidR="007F16BD" w:rsidRPr="004A3E06" w:rsidRDefault="007F16BD" w:rsidP="007F16BD">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4A3E06">
        <w:rPr>
          <w:rFonts w:ascii="Helvetica" w:eastAsia="Times New Roman" w:hAnsi="Helvetica" w:cs="Helvetica"/>
          <w:kern w:val="0"/>
          <w:sz w:val="22"/>
          <w:szCs w:val="22"/>
          <w:lang w:val="es-ES" w:eastAsia="es-MX"/>
          <w14:ligatures w14:val="none"/>
        </w:rPr>
        <w:t xml:space="preserve">Por lo anterior, si requiere conocer qué información ha sido reportada previamente, deberá realizar la solicitud por escrito al correo: </w:t>
      </w:r>
      <w:hyperlink r:id="rId11" w:history="1">
        <w:r w:rsidRPr="004A3E06">
          <w:rPr>
            <w:lang w:val="es-ES" w:eastAsia="es-MX"/>
          </w:rPr>
          <w:t>sm_icr@creg.gov.co</w:t>
        </w:r>
      </w:hyperlink>
      <w:r w:rsidRPr="004A3E06">
        <w:rPr>
          <w:rFonts w:ascii="Helvetica" w:eastAsia="Times New Roman" w:hAnsi="Helvetica" w:cs="Helvetica"/>
          <w:kern w:val="0"/>
          <w:sz w:val="22"/>
          <w:szCs w:val="22"/>
          <w:lang w:val="es-ES" w:eastAsia="es-MX"/>
          <w14:ligatures w14:val="none"/>
        </w:rPr>
        <w:t>, indicando los datos de la empresa o estación de servicio y las vigencias que desea consultar.</w:t>
      </w:r>
    </w:p>
    <w:p w14:paraId="5FCD6A91" w14:textId="534EF8EC" w:rsidR="00F7617F" w:rsidRPr="0053289F" w:rsidRDefault="00F7617F" w:rsidP="00F56474">
      <w:pPr>
        <w:spacing w:after="0" w:line="240" w:lineRule="auto"/>
        <w:ind w:left="708"/>
        <w:textAlignment w:val="baseline"/>
        <w:rPr>
          <w:rFonts w:ascii="Helvetica" w:eastAsia="Times New Roman" w:hAnsi="Helvetica" w:cs="Helvetica"/>
          <w:kern w:val="0"/>
          <w:sz w:val="18"/>
          <w:szCs w:val="18"/>
          <w:lang w:val="es-CO" w:eastAsia="es-MX"/>
          <w14:ligatures w14:val="none"/>
        </w:rPr>
      </w:pPr>
    </w:p>
    <w:p w14:paraId="667E2C9E"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1182917A" w14:textId="0D617B47" w:rsidR="00F7617F" w:rsidRPr="00DC39B3" w:rsidRDefault="00F7617F" w:rsidP="00DC39B3">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DC39B3">
        <w:rPr>
          <w:rFonts w:ascii="Helvetica" w:eastAsia="Times New Roman" w:hAnsi="Helvetica" w:cs="Helvetica"/>
          <w:b/>
          <w:bCs/>
          <w:kern w:val="0"/>
          <w:sz w:val="22"/>
          <w:szCs w:val="22"/>
          <w:lang w:val="es-ES" w:eastAsia="es-MX"/>
          <w14:ligatures w14:val="none"/>
        </w:rPr>
        <w:t xml:space="preserve">@SociedadFragozoPeñalozaSASBuenos </w:t>
      </w:r>
      <w:proofErr w:type="gramStart"/>
      <w:r w:rsidRPr="00DC39B3">
        <w:rPr>
          <w:rFonts w:ascii="Helvetica" w:eastAsia="Times New Roman" w:hAnsi="Helvetica" w:cs="Helvetica"/>
          <w:b/>
          <w:bCs/>
          <w:kern w:val="0"/>
          <w:sz w:val="22"/>
          <w:szCs w:val="22"/>
          <w:lang w:val="es-ES" w:eastAsia="es-MX"/>
          <w14:ligatures w14:val="none"/>
        </w:rPr>
        <w:t>días ,</w:t>
      </w:r>
      <w:proofErr w:type="gramEnd"/>
      <w:r w:rsidRPr="00DC39B3">
        <w:rPr>
          <w:rFonts w:ascii="Helvetica" w:eastAsia="Times New Roman" w:hAnsi="Helvetica" w:cs="Helvetica"/>
          <w:b/>
          <w:bCs/>
          <w:kern w:val="0"/>
          <w:sz w:val="22"/>
          <w:szCs w:val="22"/>
          <w:lang w:val="es-ES" w:eastAsia="es-MX"/>
          <w14:ligatures w14:val="none"/>
        </w:rPr>
        <w:t xml:space="preserve"> saludos cordiales. (Valledupar cesar</w:t>
      </w:r>
      <w:proofErr w:type="gramStart"/>
      <w:r w:rsidRPr="00DC39B3">
        <w:rPr>
          <w:rFonts w:ascii="Helvetica" w:eastAsia="Times New Roman" w:hAnsi="Helvetica" w:cs="Helvetica"/>
          <w:b/>
          <w:bCs/>
          <w:kern w:val="0"/>
          <w:sz w:val="22"/>
          <w:szCs w:val="22"/>
          <w:lang w:val="es-ES" w:eastAsia="es-MX"/>
          <w14:ligatures w14:val="none"/>
        </w:rPr>
        <w:t>) .</w:t>
      </w:r>
      <w:proofErr w:type="gramEnd"/>
      <w:r w:rsidRPr="00DC39B3">
        <w:rPr>
          <w:rFonts w:ascii="Helvetica" w:eastAsia="Times New Roman" w:hAnsi="Helvetica" w:cs="Helvetica"/>
          <w:b/>
          <w:bCs/>
          <w:kern w:val="0"/>
          <w:sz w:val="22"/>
          <w:szCs w:val="22"/>
          <w:lang w:val="es-ES" w:eastAsia="es-MX"/>
          <w14:ligatures w14:val="none"/>
        </w:rPr>
        <w:t xml:space="preserve"> tengo una duda los minoristas de combustible en el informe deben presentar los ingresos por el margen de </w:t>
      </w:r>
      <w:proofErr w:type="gramStart"/>
      <w:r w:rsidRPr="00DC39B3">
        <w:rPr>
          <w:rFonts w:ascii="Helvetica" w:eastAsia="Times New Roman" w:hAnsi="Helvetica" w:cs="Helvetica"/>
          <w:b/>
          <w:bCs/>
          <w:kern w:val="0"/>
          <w:sz w:val="22"/>
          <w:szCs w:val="22"/>
          <w:lang w:val="es-ES" w:eastAsia="es-MX"/>
          <w14:ligatures w14:val="none"/>
        </w:rPr>
        <w:t>utilidad ;</w:t>
      </w:r>
      <w:proofErr w:type="gramEnd"/>
      <w:r w:rsidRPr="00DC39B3">
        <w:rPr>
          <w:rFonts w:ascii="Helvetica" w:eastAsia="Times New Roman" w:hAnsi="Helvetica" w:cs="Helvetica"/>
          <w:b/>
          <w:bCs/>
          <w:kern w:val="0"/>
          <w:sz w:val="22"/>
          <w:szCs w:val="22"/>
          <w:lang w:val="es-ES" w:eastAsia="es-MX"/>
          <w14:ligatures w14:val="none"/>
        </w:rPr>
        <w:t xml:space="preserve"> </w:t>
      </w:r>
      <w:proofErr w:type="gramStart"/>
      <w:r w:rsidRPr="00DC39B3">
        <w:rPr>
          <w:rFonts w:ascii="Helvetica" w:eastAsia="Times New Roman" w:hAnsi="Helvetica" w:cs="Helvetica"/>
          <w:b/>
          <w:bCs/>
          <w:kern w:val="0"/>
          <w:sz w:val="22"/>
          <w:szCs w:val="22"/>
          <w:lang w:val="es-ES" w:eastAsia="es-MX"/>
          <w14:ligatures w14:val="none"/>
        </w:rPr>
        <w:t>o en su totalidad?</w:t>
      </w:r>
      <w:proofErr w:type="gramEnd"/>
      <w:r w:rsidRPr="00DC39B3">
        <w:rPr>
          <w:rFonts w:ascii="Helvetica" w:eastAsia="Times New Roman" w:hAnsi="Helvetica" w:cs="Helvetica"/>
          <w:b/>
          <w:bCs/>
          <w:kern w:val="0"/>
          <w:sz w:val="22"/>
          <w:szCs w:val="22"/>
          <w:lang w:val="es-ES" w:eastAsia="es-MX"/>
          <w14:ligatures w14:val="none"/>
        </w:rPr>
        <w:t> </w:t>
      </w:r>
    </w:p>
    <w:p w14:paraId="1842915D" w14:textId="77777777" w:rsidR="00AF7D72" w:rsidRDefault="00112729" w:rsidP="00112729">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5913B442" w14:textId="4A1EBCEC" w:rsidR="00F7617F" w:rsidRPr="00F7617F" w:rsidRDefault="00F7617F" w:rsidP="00112729">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lastRenderedPageBreak/>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63F737FE"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182ED69C" w14:textId="3AC872E0" w:rsidR="00F7617F" w:rsidRPr="000937D1" w:rsidRDefault="00F7617F" w:rsidP="000937D1">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0937D1">
        <w:rPr>
          <w:rFonts w:ascii="Helvetica" w:eastAsia="Times New Roman" w:hAnsi="Helvetica" w:cs="Helvetica"/>
          <w:b/>
          <w:bCs/>
          <w:kern w:val="0"/>
          <w:sz w:val="22"/>
          <w:szCs w:val="22"/>
          <w:lang w:val="es-ES" w:eastAsia="es-MX"/>
          <w14:ligatures w14:val="none"/>
        </w:rPr>
        <w:t>@asdrubalGonzalezTorresSI LLEVO UN MES OPERANDO EN 2025 </w:t>
      </w:r>
    </w:p>
    <w:p w14:paraId="790CAA9A" w14:textId="77777777" w:rsidR="00CE4979" w:rsidRDefault="000937D1" w:rsidP="000937D1">
      <w:pPr>
        <w:spacing w:after="0" w:line="240" w:lineRule="auto"/>
        <w:ind w:firstLine="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57EBE8B3" w14:textId="7B474AC7" w:rsidR="00F7617F" w:rsidRPr="00F7617F" w:rsidRDefault="00F7617F" w:rsidP="000937D1">
      <w:pPr>
        <w:spacing w:after="0" w:line="240" w:lineRule="auto"/>
        <w:ind w:firstLine="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Si oper</w:t>
      </w:r>
      <w:r w:rsidR="000937D1">
        <w:rPr>
          <w:rFonts w:ascii="Helvetica" w:eastAsia="Times New Roman" w:hAnsi="Helvetica" w:cs="Helvetica"/>
          <w:kern w:val="0"/>
          <w:sz w:val="22"/>
          <w:szCs w:val="22"/>
          <w:lang w:val="es-ES" w:eastAsia="es-MX"/>
          <w14:ligatures w14:val="none"/>
        </w:rPr>
        <w:t>ó</w:t>
      </w:r>
      <w:r w:rsidRPr="00F7617F">
        <w:rPr>
          <w:rFonts w:ascii="Helvetica" w:eastAsia="Times New Roman" w:hAnsi="Helvetica" w:cs="Helvetica"/>
          <w:kern w:val="0"/>
          <w:sz w:val="22"/>
          <w:szCs w:val="22"/>
          <w:lang w:val="es-ES" w:eastAsia="es-MX"/>
          <w14:ligatures w14:val="none"/>
        </w:rPr>
        <w:t xml:space="preserve"> parcialmente en 2025, no debe realizar el reporte. </w:t>
      </w:r>
    </w:p>
    <w:p w14:paraId="104B068D"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29471BCD" w14:textId="04437E3B" w:rsidR="00F7617F" w:rsidRPr="000937D1" w:rsidRDefault="00F7617F" w:rsidP="000937D1">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0937D1">
        <w:rPr>
          <w:rFonts w:ascii="Helvetica" w:eastAsia="Times New Roman" w:hAnsi="Helvetica" w:cs="Helvetica"/>
          <w:b/>
          <w:bCs/>
          <w:kern w:val="0"/>
          <w:sz w:val="22"/>
          <w:szCs w:val="22"/>
          <w:lang w:val="es-ES" w:eastAsia="es-MX"/>
          <w14:ligatures w14:val="none"/>
        </w:rPr>
        <w:t>@zulithayala99los minoristas de combustible en el informe deben presentar los ingresos por el margen o se deben informar sobre los ingresos totales? </w:t>
      </w:r>
    </w:p>
    <w:p w14:paraId="0B854DF8" w14:textId="77777777" w:rsidR="00CE4979" w:rsidRDefault="000937D1" w:rsidP="000937D1">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8025360" w14:textId="75F9CEF4" w:rsidR="00F7617F" w:rsidRPr="00F7617F" w:rsidRDefault="00F7617F" w:rsidP="000937D1">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7C4563C9"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9BD5C87" w14:textId="40F45462" w:rsidR="00F7617F" w:rsidRPr="00795CD2" w:rsidRDefault="00F7617F" w:rsidP="00795CD2">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795CD2">
        <w:rPr>
          <w:rFonts w:ascii="Helvetica" w:eastAsia="Times New Roman" w:hAnsi="Helvetica" w:cs="Helvetica"/>
          <w:b/>
          <w:bCs/>
          <w:kern w:val="0"/>
          <w:sz w:val="22"/>
          <w:szCs w:val="22"/>
          <w:lang w:val="es-ES" w:eastAsia="es-MX"/>
          <w14:ligatures w14:val="none"/>
        </w:rPr>
        <w:t>@margaritarosaramirez7916Pero quien debe reportar, si un operador estuvo hasta el mes de septiembre y la nueva </w:t>
      </w:r>
      <w:proofErr w:type="spellStart"/>
      <w:r w:rsidRPr="00795CD2">
        <w:rPr>
          <w:rFonts w:ascii="Helvetica" w:eastAsia="Times New Roman" w:hAnsi="Helvetica" w:cs="Helvetica"/>
          <w:b/>
          <w:bCs/>
          <w:kern w:val="0"/>
          <w:sz w:val="22"/>
          <w:szCs w:val="22"/>
          <w:lang w:val="es-ES" w:eastAsia="es-MX"/>
          <w14:ligatures w14:val="none"/>
        </w:rPr>
        <w:t>operacion</w:t>
      </w:r>
      <w:proofErr w:type="spellEnd"/>
      <w:r w:rsidRPr="00795CD2">
        <w:rPr>
          <w:rFonts w:ascii="Helvetica" w:eastAsia="Times New Roman" w:hAnsi="Helvetica" w:cs="Helvetica"/>
          <w:b/>
          <w:bCs/>
          <w:kern w:val="0"/>
          <w:sz w:val="22"/>
          <w:szCs w:val="22"/>
          <w:lang w:val="es-ES" w:eastAsia="es-MX"/>
          <w14:ligatures w14:val="none"/>
        </w:rPr>
        <w:t> </w:t>
      </w:r>
      <w:proofErr w:type="spellStart"/>
      <w:r w:rsidRPr="00795CD2">
        <w:rPr>
          <w:rFonts w:ascii="Helvetica" w:eastAsia="Times New Roman" w:hAnsi="Helvetica" w:cs="Helvetica"/>
          <w:b/>
          <w:bCs/>
          <w:kern w:val="0"/>
          <w:sz w:val="22"/>
          <w:szCs w:val="22"/>
          <w:lang w:val="es-ES" w:eastAsia="es-MX"/>
          <w14:ligatures w14:val="none"/>
        </w:rPr>
        <w:t>esta</w:t>
      </w:r>
      <w:proofErr w:type="spellEnd"/>
      <w:r w:rsidRPr="00795CD2">
        <w:rPr>
          <w:rFonts w:ascii="Helvetica" w:eastAsia="Times New Roman" w:hAnsi="Helvetica" w:cs="Helvetica"/>
          <w:b/>
          <w:bCs/>
          <w:kern w:val="0"/>
          <w:sz w:val="22"/>
          <w:szCs w:val="22"/>
          <w:lang w:val="es-ES" w:eastAsia="es-MX"/>
          <w14:ligatures w14:val="none"/>
        </w:rPr>
        <w:t> en proceso de cambio en el MME, por </w:t>
      </w:r>
      <w:proofErr w:type="spellStart"/>
      <w:r w:rsidRPr="00795CD2">
        <w:rPr>
          <w:rFonts w:ascii="Helvetica" w:eastAsia="Times New Roman" w:hAnsi="Helvetica" w:cs="Helvetica"/>
          <w:b/>
          <w:bCs/>
          <w:kern w:val="0"/>
          <w:sz w:val="22"/>
          <w:szCs w:val="22"/>
          <w:lang w:val="es-ES" w:eastAsia="es-MX"/>
          <w14:ligatures w14:val="none"/>
        </w:rPr>
        <w:t>mas</w:t>
      </w:r>
      <w:proofErr w:type="spellEnd"/>
      <w:r w:rsidRPr="00795CD2">
        <w:rPr>
          <w:rFonts w:ascii="Helvetica" w:eastAsia="Times New Roman" w:hAnsi="Helvetica" w:cs="Helvetica"/>
          <w:b/>
          <w:bCs/>
          <w:kern w:val="0"/>
          <w:sz w:val="22"/>
          <w:szCs w:val="22"/>
          <w:lang w:val="es-ES" w:eastAsia="es-MX"/>
          <w14:ligatures w14:val="none"/>
        </w:rPr>
        <w:t> de 4 meses </w:t>
      </w:r>
    </w:p>
    <w:p w14:paraId="4E5950A3" w14:textId="77777777" w:rsidR="00CE4979" w:rsidRDefault="00795CD2" w:rsidP="00795CD2">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40935640" w14:textId="140CE928" w:rsidR="00F7617F" w:rsidRPr="00F7617F" w:rsidRDefault="00F7617F" w:rsidP="00795CD2">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Si hubo más de un operador para una EDS durante la vigencia solicitada, no es necesario realizar el reporte. </w:t>
      </w:r>
    </w:p>
    <w:p w14:paraId="6F60995B"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67E83C88" w14:textId="4DD6E486" w:rsidR="00F7617F" w:rsidRPr="00795CD2" w:rsidRDefault="00F7617F" w:rsidP="00795CD2">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795CD2">
        <w:rPr>
          <w:rFonts w:ascii="Helvetica" w:eastAsia="Times New Roman" w:hAnsi="Helvetica" w:cs="Helvetica"/>
          <w:b/>
          <w:bCs/>
          <w:kern w:val="0"/>
          <w:sz w:val="22"/>
          <w:szCs w:val="22"/>
          <w:lang w:val="es-ES" w:eastAsia="es-MX"/>
          <w14:ligatures w14:val="none"/>
        </w:rPr>
        <w:t>@AlejandroPalacios-l8greiteró mi consulta si me pueden colaborar, con el tema de donde puedo solicitar la información sobre el tema de si ya se habían presentado vigencias anteriores de mi estación </w:t>
      </w:r>
    </w:p>
    <w:p w14:paraId="671EA2F7" w14:textId="77777777" w:rsidR="00762652" w:rsidRDefault="00795CD2" w:rsidP="001F3A2E">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420E878E" w14:textId="6034DD67" w:rsidR="001F3A2E" w:rsidRPr="000F38A3" w:rsidRDefault="001F3A2E" w:rsidP="001F3A2E">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0F38A3">
        <w:rPr>
          <w:rFonts w:ascii="Helvetica" w:eastAsia="Times New Roman" w:hAnsi="Helvetica" w:cs="Helvetica"/>
          <w:kern w:val="0"/>
          <w:sz w:val="22"/>
          <w:szCs w:val="22"/>
          <w:lang w:val="es-ES" w:eastAsia="es-MX"/>
          <w14:ligatures w14:val="none"/>
        </w:rPr>
        <w:t>Actualmente, no es posible consultar directamente desde la plataforma la información reportada, dado que el reporte histórico aún no se encuentra desarrollado en el módulo ICR-AOM.</w:t>
      </w:r>
    </w:p>
    <w:p w14:paraId="42733857" w14:textId="77777777" w:rsidR="001F3A2E" w:rsidRPr="000F38A3" w:rsidRDefault="001F3A2E" w:rsidP="001F3A2E">
      <w:pPr>
        <w:spacing w:after="0" w:line="240" w:lineRule="auto"/>
        <w:ind w:left="708"/>
        <w:textAlignment w:val="baseline"/>
        <w:rPr>
          <w:rFonts w:ascii="Helvetica" w:eastAsia="Times New Roman" w:hAnsi="Helvetica" w:cs="Helvetica"/>
          <w:kern w:val="0"/>
          <w:sz w:val="22"/>
          <w:szCs w:val="22"/>
          <w:lang w:val="es-ES" w:eastAsia="es-MX"/>
          <w14:ligatures w14:val="none"/>
        </w:rPr>
      </w:pPr>
    </w:p>
    <w:p w14:paraId="0B403BA4" w14:textId="24918C1E" w:rsidR="00AE4157" w:rsidRPr="000F38A3" w:rsidRDefault="001F3A2E" w:rsidP="001F3A2E">
      <w:pPr>
        <w:spacing w:after="0" w:line="240" w:lineRule="auto"/>
        <w:ind w:left="708"/>
        <w:textAlignment w:val="baseline"/>
        <w:rPr>
          <w:rFonts w:ascii="Helvetica" w:eastAsia="Times New Roman" w:hAnsi="Helvetica" w:cs="Helvetica"/>
          <w:kern w:val="0"/>
          <w:sz w:val="22"/>
          <w:szCs w:val="22"/>
          <w:lang w:val="es-ES" w:eastAsia="es-MX"/>
          <w14:ligatures w14:val="none"/>
        </w:rPr>
      </w:pPr>
      <w:r w:rsidRPr="000F38A3">
        <w:rPr>
          <w:rFonts w:ascii="Helvetica" w:eastAsia="Times New Roman" w:hAnsi="Helvetica" w:cs="Helvetica"/>
          <w:kern w:val="0"/>
          <w:sz w:val="22"/>
          <w:szCs w:val="22"/>
          <w:lang w:val="es-ES" w:eastAsia="es-MX"/>
          <w14:ligatures w14:val="none"/>
        </w:rPr>
        <w:t xml:space="preserve">Para conocer si una estación de servicio ha presentado información en vigencias anteriores, debe remitir la solicitud por escrito al correo: </w:t>
      </w:r>
      <w:hyperlink r:id="rId12" w:history="1">
        <w:r w:rsidR="00D5618F" w:rsidRPr="000F38A3">
          <w:rPr>
            <w:lang w:val="es-ES" w:eastAsia="es-MX"/>
          </w:rPr>
          <w:t>sm_icr@creg.gov.co</w:t>
        </w:r>
      </w:hyperlink>
      <w:r w:rsidRPr="000F38A3">
        <w:rPr>
          <w:rFonts w:ascii="Helvetica" w:eastAsia="Times New Roman" w:hAnsi="Helvetica" w:cs="Helvetica"/>
          <w:kern w:val="0"/>
          <w:sz w:val="22"/>
          <w:szCs w:val="22"/>
          <w:lang w:val="es-ES" w:eastAsia="es-MX"/>
          <w14:ligatures w14:val="none"/>
        </w:rPr>
        <w:t>, indicando los datos de la estación de servicio y las vigencias sobre las cuales requiere información.</w:t>
      </w:r>
    </w:p>
    <w:p w14:paraId="53670CA4" w14:textId="3A3CAF29" w:rsidR="00F7617F" w:rsidRPr="00F7617F" w:rsidRDefault="00F7617F" w:rsidP="009A6E64">
      <w:pPr>
        <w:spacing w:after="0" w:line="240" w:lineRule="auto"/>
        <w:ind w:left="708"/>
        <w:textAlignment w:val="baseline"/>
        <w:rPr>
          <w:rFonts w:ascii="Helvetica" w:eastAsia="Times New Roman" w:hAnsi="Helvetica" w:cs="Helvetica"/>
          <w:kern w:val="0"/>
          <w:sz w:val="18"/>
          <w:szCs w:val="18"/>
          <w:lang w:val="es-ES" w:eastAsia="es-MX"/>
          <w14:ligatures w14:val="none"/>
        </w:rPr>
      </w:pPr>
    </w:p>
    <w:p w14:paraId="335CC440"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08E18878" w14:textId="711CD8B4" w:rsidR="00F7617F" w:rsidRPr="00261EFF" w:rsidRDefault="00F7617F" w:rsidP="00261EF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61EFF">
        <w:rPr>
          <w:rFonts w:ascii="Helvetica" w:eastAsia="Times New Roman" w:hAnsi="Helvetica" w:cs="Helvetica"/>
          <w:b/>
          <w:bCs/>
          <w:kern w:val="0"/>
          <w:sz w:val="22"/>
          <w:szCs w:val="22"/>
          <w:lang w:val="es-ES" w:eastAsia="es-MX"/>
          <w14:ligatures w14:val="none"/>
        </w:rPr>
        <w:t>@JulioEfrainChamorroMontenegroCOMO SE DEBE REPORTAR LOS INGRESOS SOBRE LA MARGEN O LA TOTALIDAD </w:t>
      </w:r>
    </w:p>
    <w:p w14:paraId="57645A50" w14:textId="77777777" w:rsidR="00762652" w:rsidRDefault="00261EFF" w:rsidP="00261EF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5B9BA144" w14:textId="1D5EC2D0" w:rsidR="00261EFF" w:rsidRPr="00F7617F" w:rsidRDefault="00261EFF" w:rsidP="00261EF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xml:space="preserve">Se deben informar los ingresos totales relacionados con la actividad de distribución minorista en estación de servicio automotriz, con el objetivo de identificar los costos y gastos relacionados con los productos regulados y con el resto de </w:t>
      </w:r>
      <w:proofErr w:type="gramStart"/>
      <w:r w:rsidRPr="00F7617F">
        <w:rPr>
          <w:rFonts w:ascii="Helvetica" w:eastAsia="Times New Roman" w:hAnsi="Helvetica" w:cs="Helvetica"/>
          <w:kern w:val="0"/>
          <w:sz w:val="22"/>
          <w:szCs w:val="22"/>
          <w:lang w:val="es-ES" w:eastAsia="es-MX"/>
          <w14:ligatures w14:val="none"/>
        </w:rPr>
        <w:t>productos</w:t>
      </w:r>
      <w:proofErr w:type="gramEnd"/>
      <w:r w:rsidRPr="00F7617F">
        <w:rPr>
          <w:rFonts w:ascii="Helvetica" w:eastAsia="Times New Roman" w:hAnsi="Helvetica" w:cs="Helvetica"/>
          <w:kern w:val="0"/>
          <w:sz w:val="22"/>
          <w:szCs w:val="22"/>
          <w:lang w:val="es-ES" w:eastAsia="es-MX"/>
          <w14:ligatures w14:val="none"/>
        </w:rPr>
        <w:t xml:space="preserve"> o servicios ofrecidos por la EDS. </w:t>
      </w:r>
    </w:p>
    <w:p w14:paraId="4F3D266E" w14:textId="7C8694E0"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p>
    <w:p w14:paraId="77F824B2" w14:textId="31DF3740" w:rsidR="00F7617F" w:rsidRPr="00261EFF" w:rsidRDefault="00F7617F" w:rsidP="00261EF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61EFF">
        <w:rPr>
          <w:rFonts w:ascii="Helvetica" w:eastAsia="Times New Roman" w:hAnsi="Helvetica" w:cs="Helvetica"/>
          <w:b/>
          <w:bCs/>
          <w:kern w:val="0"/>
          <w:sz w:val="22"/>
          <w:szCs w:val="22"/>
          <w:lang w:val="es-ES" w:eastAsia="es-MX"/>
          <w14:ligatures w14:val="none"/>
        </w:rPr>
        <w:lastRenderedPageBreak/>
        <w:t>@DirectorEjecutivoPueden recordar la fecha límite para presentar los reportes este año? </w:t>
      </w:r>
    </w:p>
    <w:p w14:paraId="7C7DDFDD" w14:textId="77777777" w:rsidR="00762652" w:rsidRDefault="00261EFF" w:rsidP="00261EF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05A4BF99" w14:textId="3FE9841B" w:rsidR="00F7617F" w:rsidRPr="00F7617F" w:rsidRDefault="00F7617F" w:rsidP="00261EF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De acuerdo con lo definido en la Circular CREG 275 de 2026 la fecha límite es el 8 de junio </w:t>
      </w:r>
    </w:p>
    <w:p w14:paraId="1C56F8AC" w14:textId="77777777" w:rsidR="00F7617F" w:rsidRPr="00F7617F" w:rsidRDefault="00F7617F" w:rsidP="00F7617F">
      <w:pPr>
        <w:spacing w:after="0" w:line="240" w:lineRule="auto"/>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 </w:t>
      </w:r>
    </w:p>
    <w:p w14:paraId="4F8E98C7" w14:textId="0AB7A5C3" w:rsidR="00F7617F" w:rsidRPr="00261EFF" w:rsidRDefault="00F7617F" w:rsidP="00261EFF">
      <w:pPr>
        <w:pStyle w:val="Prrafodelista"/>
        <w:numPr>
          <w:ilvl w:val="0"/>
          <w:numId w:val="2"/>
        </w:numPr>
        <w:spacing w:after="0" w:line="240" w:lineRule="auto"/>
        <w:textAlignment w:val="baseline"/>
        <w:rPr>
          <w:rFonts w:ascii="Helvetica" w:eastAsia="Times New Roman" w:hAnsi="Helvetica" w:cs="Helvetica"/>
          <w:b/>
          <w:bCs/>
          <w:kern w:val="0"/>
          <w:sz w:val="18"/>
          <w:szCs w:val="18"/>
          <w:lang w:val="es-ES" w:eastAsia="es-MX"/>
          <w14:ligatures w14:val="none"/>
        </w:rPr>
      </w:pPr>
      <w:r w:rsidRPr="00261EFF">
        <w:rPr>
          <w:rFonts w:ascii="Helvetica" w:eastAsia="Times New Roman" w:hAnsi="Helvetica" w:cs="Helvetica"/>
          <w:b/>
          <w:bCs/>
          <w:kern w:val="0"/>
          <w:sz w:val="22"/>
          <w:szCs w:val="22"/>
          <w:lang w:val="es-ES" w:eastAsia="es-MX"/>
          <w14:ligatures w14:val="none"/>
        </w:rPr>
        <w:t xml:space="preserve">@mariaisabelrestreporestrep8379una </w:t>
      </w:r>
      <w:proofErr w:type="spellStart"/>
      <w:r w:rsidRPr="00261EFF">
        <w:rPr>
          <w:rFonts w:ascii="Helvetica" w:eastAsia="Times New Roman" w:hAnsi="Helvetica" w:cs="Helvetica"/>
          <w:b/>
          <w:bCs/>
          <w:kern w:val="0"/>
          <w:sz w:val="22"/>
          <w:szCs w:val="22"/>
          <w:lang w:val="es-ES" w:eastAsia="es-MX"/>
          <w14:ligatures w14:val="none"/>
        </w:rPr>
        <w:t>estacion</w:t>
      </w:r>
      <w:proofErr w:type="spellEnd"/>
      <w:r w:rsidRPr="00261EFF">
        <w:rPr>
          <w:rFonts w:ascii="Helvetica" w:eastAsia="Times New Roman" w:hAnsi="Helvetica" w:cs="Helvetica"/>
          <w:b/>
          <w:bCs/>
          <w:kern w:val="0"/>
          <w:sz w:val="22"/>
          <w:szCs w:val="22"/>
          <w:lang w:val="es-ES" w:eastAsia="es-MX"/>
          <w14:ligatures w14:val="none"/>
        </w:rPr>
        <w:t xml:space="preserve"> puede reportar varias veces con el mismo </w:t>
      </w:r>
      <w:proofErr w:type="spellStart"/>
      <w:r w:rsidRPr="00261EFF">
        <w:rPr>
          <w:rFonts w:ascii="Helvetica" w:eastAsia="Times New Roman" w:hAnsi="Helvetica" w:cs="Helvetica"/>
          <w:b/>
          <w:bCs/>
          <w:kern w:val="0"/>
          <w:sz w:val="22"/>
          <w:szCs w:val="22"/>
          <w:lang w:val="es-ES" w:eastAsia="es-MX"/>
          <w14:ligatures w14:val="none"/>
        </w:rPr>
        <w:t>codigo</w:t>
      </w:r>
      <w:proofErr w:type="spellEnd"/>
      <w:r w:rsidRPr="00261EFF">
        <w:rPr>
          <w:rFonts w:ascii="Helvetica" w:eastAsia="Times New Roman" w:hAnsi="Helvetica" w:cs="Helvetica"/>
          <w:b/>
          <w:bCs/>
          <w:kern w:val="0"/>
          <w:sz w:val="22"/>
          <w:szCs w:val="22"/>
          <w:lang w:val="es-ES" w:eastAsia="es-MX"/>
          <w14:ligatures w14:val="none"/>
        </w:rPr>
        <w:t> </w:t>
      </w:r>
      <w:proofErr w:type="spellStart"/>
      <w:r w:rsidRPr="00261EFF">
        <w:rPr>
          <w:rFonts w:ascii="Helvetica" w:eastAsia="Times New Roman" w:hAnsi="Helvetica" w:cs="Helvetica"/>
          <w:b/>
          <w:bCs/>
          <w:kern w:val="0"/>
          <w:sz w:val="22"/>
          <w:szCs w:val="22"/>
          <w:lang w:val="es-ES" w:eastAsia="es-MX"/>
          <w14:ligatures w14:val="none"/>
        </w:rPr>
        <w:t>sicom</w:t>
      </w:r>
      <w:proofErr w:type="spellEnd"/>
      <w:r w:rsidRPr="00261EFF">
        <w:rPr>
          <w:rFonts w:ascii="Helvetica" w:eastAsia="Times New Roman" w:hAnsi="Helvetica" w:cs="Helvetica"/>
          <w:b/>
          <w:bCs/>
          <w:kern w:val="0"/>
          <w:sz w:val="22"/>
          <w:szCs w:val="22"/>
          <w:lang w:val="es-ES" w:eastAsia="es-MX"/>
          <w14:ligatures w14:val="none"/>
        </w:rPr>
        <w:t>, porque son razones sociales diferentes? </w:t>
      </w:r>
    </w:p>
    <w:p w14:paraId="79495CCD" w14:textId="77777777" w:rsidR="00026001" w:rsidRDefault="00261EFF" w:rsidP="00261EFF">
      <w:pPr>
        <w:spacing w:after="0" w:line="240" w:lineRule="auto"/>
        <w:ind w:left="708"/>
        <w:textAlignment w:val="baseline"/>
        <w:rPr>
          <w:rFonts w:ascii="Helvetica" w:eastAsia="Times New Roman" w:hAnsi="Helvetica" w:cs="Helvetica"/>
          <w:b/>
          <w:bCs/>
          <w:kern w:val="0"/>
          <w:sz w:val="22"/>
          <w:szCs w:val="22"/>
          <w:lang w:val="es-ES" w:eastAsia="es-MX"/>
          <w14:ligatures w14:val="none"/>
        </w:rPr>
      </w:pPr>
      <w:r w:rsidRPr="00F7617F">
        <w:rPr>
          <w:rFonts w:ascii="Helvetica" w:eastAsia="Times New Roman" w:hAnsi="Helvetica" w:cs="Helvetica"/>
          <w:b/>
          <w:bCs/>
          <w:kern w:val="0"/>
          <w:sz w:val="22"/>
          <w:szCs w:val="22"/>
          <w:lang w:val="es-ES" w:eastAsia="es-MX"/>
          <w14:ligatures w14:val="none"/>
        </w:rPr>
        <w:t>Respuesta:</w:t>
      </w:r>
      <w:r>
        <w:rPr>
          <w:rFonts w:ascii="Helvetica" w:eastAsia="Times New Roman" w:hAnsi="Helvetica" w:cs="Helvetica"/>
          <w:b/>
          <w:bCs/>
          <w:kern w:val="0"/>
          <w:sz w:val="22"/>
          <w:szCs w:val="22"/>
          <w:lang w:val="es-ES" w:eastAsia="es-MX"/>
          <w14:ligatures w14:val="none"/>
        </w:rPr>
        <w:t xml:space="preserve"> </w:t>
      </w:r>
    </w:p>
    <w:p w14:paraId="2C87F046" w14:textId="6602176B" w:rsidR="00F7617F" w:rsidRPr="00F7617F" w:rsidRDefault="00F7617F" w:rsidP="00261EFF">
      <w:pPr>
        <w:spacing w:after="0" w:line="240" w:lineRule="auto"/>
        <w:ind w:left="708"/>
        <w:textAlignment w:val="baseline"/>
        <w:rPr>
          <w:rFonts w:ascii="Helvetica" w:eastAsia="Times New Roman" w:hAnsi="Helvetica" w:cs="Helvetica"/>
          <w:kern w:val="0"/>
          <w:sz w:val="18"/>
          <w:szCs w:val="18"/>
          <w:lang w:val="es-ES" w:eastAsia="es-MX"/>
          <w14:ligatures w14:val="none"/>
        </w:rPr>
      </w:pPr>
      <w:r w:rsidRPr="00F7617F">
        <w:rPr>
          <w:rFonts w:ascii="Helvetica" w:eastAsia="Times New Roman" w:hAnsi="Helvetica" w:cs="Helvetica"/>
          <w:kern w:val="0"/>
          <w:sz w:val="22"/>
          <w:szCs w:val="22"/>
          <w:lang w:val="es-ES" w:eastAsia="es-MX"/>
          <w14:ligatures w14:val="none"/>
        </w:rPr>
        <w:t>Las estaciones de servicio están relacionadas con un único número </w:t>
      </w:r>
      <w:proofErr w:type="spellStart"/>
      <w:r w:rsidRPr="00F7617F">
        <w:rPr>
          <w:rFonts w:ascii="Helvetica" w:eastAsia="Times New Roman" w:hAnsi="Helvetica" w:cs="Helvetica"/>
          <w:kern w:val="0"/>
          <w:sz w:val="22"/>
          <w:szCs w:val="22"/>
          <w:lang w:val="es-ES" w:eastAsia="es-MX"/>
          <w14:ligatures w14:val="none"/>
        </w:rPr>
        <w:t>sicom</w:t>
      </w:r>
      <w:proofErr w:type="spellEnd"/>
      <w:r w:rsidRPr="00F7617F">
        <w:rPr>
          <w:rFonts w:ascii="Helvetica" w:eastAsia="Times New Roman" w:hAnsi="Helvetica" w:cs="Helvetica"/>
          <w:kern w:val="0"/>
          <w:sz w:val="22"/>
          <w:szCs w:val="22"/>
          <w:lang w:val="es-ES" w:eastAsia="es-MX"/>
          <w14:ligatures w14:val="none"/>
        </w:rPr>
        <w:t> y con un único NIT. En el caso en que se haya cambiado el operador y que la EDS ya haya sido registrada en el SCIR con el NIT de su operador anterior, el nuevo operador puede solicitar la modificación de la información registrada en el sistema, enviando los siguientes datos y archivos al correo electrónico </w:t>
      </w:r>
      <w:hyperlink r:id="rId13" w:tgtFrame="_blank" w:history="1">
        <w:r w:rsidRPr="00F7617F">
          <w:rPr>
            <w:rFonts w:ascii="Helvetica" w:eastAsia="Times New Roman" w:hAnsi="Helvetica" w:cs="Helvetica"/>
            <w:color w:val="467886"/>
            <w:kern w:val="0"/>
            <w:sz w:val="22"/>
            <w:szCs w:val="22"/>
            <w:u w:val="single"/>
            <w:lang w:val="es-ES" w:eastAsia="es-MX"/>
            <w14:ligatures w14:val="none"/>
          </w:rPr>
          <w:t>sm_icr@creg.gov.co</w:t>
        </w:r>
      </w:hyperlink>
      <w:r w:rsidRPr="00F7617F">
        <w:rPr>
          <w:rFonts w:ascii="Helvetica" w:eastAsia="Times New Roman" w:hAnsi="Helvetica" w:cs="Helvetica"/>
          <w:kern w:val="0"/>
          <w:sz w:val="22"/>
          <w:szCs w:val="22"/>
          <w:lang w:val="es-ES" w:eastAsia="es-MX"/>
          <w14:ligatures w14:val="none"/>
        </w:rPr>
        <w:t>: </w:t>
      </w:r>
    </w:p>
    <w:p w14:paraId="76196912" w14:textId="77777777" w:rsidR="00F7617F" w:rsidRPr="00F7617F" w:rsidRDefault="00F7617F" w:rsidP="00261EFF">
      <w:pPr>
        <w:numPr>
          <w:ilvl w:val="0"/>
          <w:numId w:val="1"/>
        </w:numPr>
        <w:tabs>
          <w:tab w:val="clear" w:pos="720"/>
          <w:tab w:val="num" w:pos="1428"/>
        </w:tabs>
        <w:spacing w:before="120" w:after="0" w:line="240" w:lineRule="auto"/>
        <w:ind w:left="1788"/>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kern w:val="0"/>
          <w:sz w:val="22"/>
          <w:szCs w:val="22"/>
          <w:lang w:val="es-ES" w:eastAsia="es-MX"/>
          <w14:ligatures w14:val="none"/>
        </w:rPr>
        <w:t>Copia del registro mercantil (cámara de comercio) </w:t>
      </w:r>
    </w:p>
    <w:p w14:paraId="47E0C7DB" w14:textId="77777777" w:rsidR="00F7617F" w:rsidRPr="00F7617F" w:rsidRDefault="00F7617F" w:rsidP="00261EFF">
      <w:pPr>
        <w:numPr>
          <w:ilvl w:val="0"/>
          <w:numId w:val="1"/>
        </w:numPr>
        <w:tabs>
          <w:tab w:val="clear" w:pos="720"/>
          <w:tab w:val="num" w:pos="1428"/>
        </w:tabs>
        <w:spacing w:before="120" w:after="0" w:line="240" w:lineRule="auto"/>
        <w:ind w:left="1788"/>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kern w:val="0"/>
          <w:sz w:val="22"/>
          <w:szCs w:val="22"/>
          <w:lang w:val="es-ES" w:eastAsia="es-MX"/>
          <w14:ligatures w14:val="none"/>
        </w:rPr>
        <w:t>Copia del documento de identificación del nuevo representante legal </w:t>
      </w:r>
    </w:p>
    <w:p w14:paraId="15600131" w14:textId="77777777" w:rsidR="00F7617F" w:rsidRPr="00F7617F" w:rsidRDefault="00F7617F" w:rsidP="00261EFF">
      <w:pPr>
        <w:numPr>
          <w:ilvl w:val="0"/>
          <w:numId w:val="1"/>
        </w:numPr>
        <w:tabs>
          <w:tab w:val="clear" w:pos="720"/>
          <w:tab w:val="num" w:pos="1428"/>
        </w:tabs>
        <w:spacing w:before="120" w:after="0" w:line="240" w:lineRule="auto"/>
        <w:ind w:left="1788"/>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kern w:val="0"/>
          <w:sz w:val="22"/>
          <w:szCs w:val="22"/>
          <w:lang w:val="es-ES" w:eastAsia="es-MX"/>
          <w14:ligatures w14:val="none"/>
        </w:rPr>
        <w:t>Dirección de correo electrónico que quiere asociar al sistema de información </w:t>
      </w:r>
    </w:p>
    <w:p w14:paraId="1F1A661B" w14:textId="77777777" w:rsidR="00F7617F" w:rsidRPr="00F7617F" w:rsidRDefault="00F7617F" w:rsidP="00261EFF">
      <w:pPr>
        <w:numPr>
          <w:ilvl w:val="0"/>
          <w:numId w:val="1"/>
        </w:numPr>
        <w:tabs>
          <w:tab w:val="clear" w:pos="720"/>
          <w:tab w:val="num" w:pos="1428"/>
        </w:tabs>
        <w:spacing w:before="120" w:after="0" w:line="240" w:lineRule="auto"/>
        <w:ind w:left="1788"/>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kern w:val="0"/>
          <w:sz w:val="22"/>
          <w:szCs w:val="22"/>
          <w:lang w:val="es-ES" w:eastAsia="es-MX"/>
          <w14:ligatures w14:val="none"/>
        </w:rPr>
        <w:t>Código SICOM de la EDS </w:t>
      </w:r>
    </w:p>
    <w:p w14:paraId="1F607937" w14:textId="3F936A0B" w:rsidR="00712C9D" w:rsidRPr="008931ED" w:rsidRDefault="00F7617F" w:rsidP="008931ED">
      <w:pPr>
        <w:numPr>
          <w:ilvl w:val="0"/>
          <w:numId w:val="1"/>
        </w:numPr>
        <w:tabs>
          <w:tab w:val="clear" w:pos="720"/>
          <w:tab w:val="num" w:pos="1428"/>
        </w:tabs>
        <w:spacing w:before="120" w:after="0" w:line="240" w:lineRule="auto"/>
        <w:ind w:left="1788"/>
        <w:textAlignment w:val="baseline"/>
        <w:rPr>
          <w:rFonts w:ascii="Helvetica" w:eastAsia="Times New Roman" w:hAnsi="Helvetica" w:cs="Helvetica"/>
          <w:kern w:val="0"/>
          <w:sz w:val="22"/>
          <w:szCs w:val="22"/>
          <w:lang w:val="es-ES" w:eastAsia="es-MX"/>
          <w14:ligatures w14:val="none"/>
        </w:rPr>
      </w:pPr>
      <w:r w:rsidRPr="00F7617F">
        <w:rPr>
          <w:rFonts w:ascii="Helvetica" w:eastAsia="Times New Roman" w:hAnsi="Helvetica" w:cs="Helvetica"/>
          <w:kern w:val="0"/>
          <w:sz w:val="22"/>
          <w:szCs w:val="22"/>
          <w:lang w:val="es-ES" w:eastAsia="es-MX"/>
          <w14:ligatures w14:val="none"/>
        </w:rPr>
        <w:t>NIT del nuevo operador con dígito de verificación. </w:t>
      </w:r>
    </w:p>
    <w:sectPr w:rsidR="00712C9D" w:rsidRPr="008931ED" w:rsidSect="00F7617F">
      <w:headerReference w:type="default" r:id="rId14"/>
      <w:footerReference w:type="default" r:id="rId15"/>
      <w:headerReference w:type="first" r:id="rId16"/>
      <w:footerReference w:type="first" r:id="rId17"/>
      <w:pgSz w:w="12240" w:h="15840"/>
      <w:pgMar w:top="1979" w:right="1418" w:bottom="1985" w:left="1418" w:header="156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AB4E" w14:textId="77777777" w:rsidR="001B35A0" w:rsidRDefault="001B35A0">
      <w:pPr>
        <w:spacing w:after="0" w:line="240" w:lineRule="auto"/>
      </w:pPr>
      <w:r>
        <w:separator/>
      </w:r>
    </w:p>
  </w:endnote>
  <w:endnote w:type="continuationSeparator" w:id="0">
    <w:p w14:paraId="76479398" w14:textId="77777777" w:rsidR="001B35A0" w:rsidRDefault="001B3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6082" w14:textId="77777777" w:rsidR="005470C6" w:rsidRDefault="005470C6" w:rsidP="00044B3F">
    <w:pPr>
      <w:pBdr>
        <w:bottom w:val="single" w:sz="12" w:space="1" w:color="auto"/>
      </w:pBdr>
      <w:spacing w:after="0" w:line="276" w:lineRule="auto"/>
      <w:jc w:val="both"/>
      <w:rPr>
        <w:rFonts w:ascii="Helvetica" w:hAnsi="Helvetica"/>
        <w:b/>
        <w:bCs/>
        <w:sz w:val="20"/>
        <w:szCs w:val="20"/>
      </w:rPr>
    </w:pPr>
  </w:p>
  <w:p w14:paraId="4A5B57D5"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Comisión de Regulación de Energía y Gas</w:t>
    </w:r>
  </w:p>
  <w:p w14:paraId="2D456E4E"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Dirección: Calle 116 No.7 - 15, Bogotá D.C., Colombia</w:t>
    </w:r>
  </w:p>
  <w:p w14:paraId="5BA57DB3"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Conmutador: (+57) 601 603 2020</w:t>
    </w:r>
  </w:p>
  <w:p w14:paraId="76D43449" w14:textId="77777777" w:rsidR="005470C6" w:rsidRPr="00256928" w:rsidRDefault="005470C6" w:rsidP="00044B3F">
    <w:pPr>
      <w:spacing w:after="0" w:line="276" w:lineRule="auto"/>
      <w:jc w:val="both"/>
      <w:rPr>
        <w:rFonts w:ascii="Helvetica" w:hAnsi="Helvetica"/>
        <w:sz w:val="20"/>
        <w:szCs w:val="20"/>
      </w:rPr>
    </w:pPr>
    <w:r w:rsidRPr="000774A9">
      <w:rPr>
        <w:rFonts w:ascii="Helvetica" w:hAnsi="Helvetica"/>
        <w:b/>
        <w:bCs/>
        <w:sz w:val="20"/>
        <w:szCs w:val="20"/>
      </w:rPr>
      <w:t>Línea Gratuita: (+57) 01 8000 512734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60B7" w14:textId="77777777" w:rsidR="005470C6" w:rsidRDefault="005470C6" w:rsidP="00044B3F">
    <w:pPr>
      <w:pBdr>
        <w:bottom w:val="single" w:sz="12" w:space="1" w:color="auto"/>
      </w:pBdr>
      <w:spacing w:after="0" w:line="276" w:lineRule="auto"/>
      <w:jc w:val="both"/>
      <w:rPr>
        <w:rFonts w:ascii="Helvetica" w:hAnsi="Helvetica"/>
        <w:b/>
        <w:bCs/>
        <w:sz w:val="20"/>
        <w:szCs w:val="20"/>
      </w:rPr>
    </w:pPr>
  </w:p>
  <w:p w14:paraId="17671191"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Comisión de Regulación de Energía y Gas</w:t>
    </w:r>
  </w:p>
  <w:p w14:paraId="6819AD48"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Dirección: Calle 116 No.7 - 15, Bogotá D.C., Colombia</w:t>
    </w:r>
  </w:p>
  <w:p w14:paraId="3C19998B" w14:textId="77777777" w:rsidR="005470C6" w:rsidRPr="000774A9" w:rsidRDefault="005470C6" w:rsidP="00044B3F">
    <w:pPr>
      <w:spacing w:after="0" w:line="276" w:lineRule="auto"/>
      <w:jc w:val="both"/>
      <w:rPr>
        <w:rFonts w:ascii="Helvetica" w:hAnsi="Helvetica"/>
        <w:b/>
        <w:bCs/>
        <w:sz w:val="20"/>
        <w:szCs w:val="20"/>
      </w:rPr>
    </w:pPr>
    <w:r w:rsidRPr="000774A9">
      <w:rPr>
        <w:rFonts w:ascii="Helvetica" w:hAnsi="Helvetica"/>
        <w:b/>
        <w:bCs/>
        <w:sz w:val="20"/>
        <w:szCs w:val="20"/>
      </w:rPr>
      <w:t>Conmutador: (+57) 601 603 2020</w:t>
    </w:r>
  </w:p>
  <w:p w14:paraId="3D244309" w14:textId="77777777" w:rsidR="005470C6" w:rsidRPr="00256928" w:rsidRDefault="005470C6" w:rsidP="00044B3F">
    <w:pPr>
      <w:spacing w:after="0" w:line="276" w:lineRule="auto"/>
      <w:jc w:val="both"/>
      <w:rPr>
        <w:rFonts w:ascii="Helvetica" w:hAnsi="Helvetica"/>
        <w:sz w:val="20"/>
        <w:szCs w:val="20"/>
      </w:rPr>
    </w:pPr>
    <w:r w:rsidRPr="000774A9">
      <w:rPr>
        <w:rFonts w:ascii="Helvetica" w:hAnsi="Helvetica"/>
        <w:b/>
        <w:bCs/>
        <w:sz w:val="20"/>
        <w:szCs w:val="20"/>
      </w:rPr>
      <w:t>Línea Gratuita: (+57) 01 8000 512734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009C1" w14:textId="77777777" w:rsidR="001B35A0" w:rsidRDefault="001B35A0">
      <w:pPr>
        <w:spacing w:after="0" w:line="240" w:lineRule="auto"/>
      </w:pPr>
      <w:r>
        <w:separator/>
      </w:r>
    </w:p>
  </w:footnote>
  <w:footnote w:type="continuationSeparator" w:id="0">
    <w:p w14:paraId="143A84AA" w14:textId="77777777" w:rsidR="001B35A0" w:rsidRDefault="001B3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9C0A" w14:textId="50DE0007" w:rsidR="005470C6" w:rsidRPr="00C9169C" w:rsidRDefault="005470C6" w:rsidP="00044B3F">
    <w:pPr>
      <w:pStyle w:val="Destinario"/>
      <w:spacing w:before="240"/>
      <w:rPr>
        <w:sz w:val="22"/>
        <w:szCs w:val="22"/>
        <w:lang w:val="es-ES"/>
      </w:rPr>
    </w:pPr>
    <w:r>
      <w:rPr>
        <w:noProof/>
        <w:lang w:val="en-US"/>
      </w:rPr>
      <w:drawing>
        <wp:anchor distT="0" distB="0" distL="114300" distR="114300" simplePos="0" relativeHeight="251658243" behindDoc="0" locked="0" layoutInCell="1" allowOverlap="1" wp14:anchorId="12BA02BB" wp14:editId="05076999">
          <wp:simplePos x="0" y="0"/>
          <wp:positionH relativeFrom="page">
            <wp:align>left</wp:align>
          </wp:positionH>
          <wp:positionV relativeFrom="paragraph">
            <wp:posOffset>-972185</wp:posOffset>
          </wp:positionV>
          <wp:extent cx="7756896" cy="10035484"/>
          <wp:effectExtent l="0" t="0" r="0" b="0"/>
          <wp:wrapNone/>
          <wp:docPr id="417032260" name="Imagen 417032260" descr="Fondo negro con letras blancas&#10;&#10;Descripción generada automáticamente con confianza media">
            <a:extLst xmlns:a="http://schemas.openxmlformats.org/drawingml/2006/main">
              <a:ext uri="{FF2B5EF4-FFF2-40B4-BE49-F238E27FC236}">
                <a16:creationId xmlns:a16="http://schemas.microsoft.com/office/drawing/2014/main" id="{5E7DF054-151D-4CA1-A92B-BFB135A17C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281" name="Imagen 1615993281" descr="Fondo negro con letras blanc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6896" cy="10035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17F">
      <w:rPr>
        <w:noProof/>
        <w:lang w:val="en-US"/>
      </w:rPr>
      <w:drawing>
        <wp:anchor distT="0" distB="0" distL="114300" distR="114300" simplePos="0" relativeHeight="251658241" behindDoc="0" locked="0" layoutInCell="1" allowOverlap="1" wp14:anchorId="67F36C76" wp14:editId="0094C78F">
          <wp:simplePos x="0" y="0"/>
          <wp:positionH relativeFrom="page">
            <wp:align>left</wp:align>
          </wp:positionH>
          <wp:positionV relativeFrom="paragraph">
            <wp:posOffset>-972185</wp:posOffset>
          </wp:positionV>
          <wp:extent cx="7756896" cy="10035484"/>
          <wp:effectExtent l="0" t="0" r="0" b="0"/>
          <wp:wrapNone/>
          <wp:docPr id="638027383" name="Imagen 638027383" descr="Fondo negro con letras blancas&#10;&#10;Descripción generada automáticamente con confianza media">
            <a:extLst xmlns:a="http://schemas.openxmlformats.org/drawingml/2006/main">
              <a:ext uri="{FF2B5EF4-FFF2-40B4-BE49-F238E27FC236}">
                <a16:creationId xmlns:a16="http://schemas.microsoft.com/office/drawing/2014/main" id="{51AA4DA9-5D4C-4A59-BD32-99173CBF45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281" name="Imagen 1615993281" descr="Fondo negro con letras blanc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6896" cy="100354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8DCA" w14:textId="6FB3EDB9" w:rsidR="005470C6" w:rsidRPr="00ED5353" w:rsidRDefault="005470C6" w:rsidP="00044B3F">
    <w:r>
      <w:rPr>
        <w:noProof/>
        <w:lang w:val="en-US"/>
      </w:rPr>
      <w:drawing>
        <wp:anchor distT="0" distB="0" distL="114300" distR="114300" simplePos="0" relativeHeight="251658242" behindDoc="0" locked="0" layoutInCell="1" allowOverlap="1" wp14:anchorId="086AC5C3" wp14:editId="03317FA4">
          <wp:simplePos x="0" y="0"/>
          <wp:positionH relativeFrom="page">
            <wp:align>right</wp:align>
          </wp:positionH>
          <wp:positionV relativeFrom="paragraph">
            <wp:posOffset>-991235</wp:posOffset>
          </wp:positionV>
          <wp:extent cx="7756896" cy="10035484"/>
          <wp:effectExtent l="0" t="0" r="0" b="0"/>
          <wp:wrapNone/>
          <wp:docPr id="320181254" name="Imagen 320181254" descr="Fondo negro con letras blancas&#10;&#10;Descripción generada automáticamente con confianza media">
            <a:extLst xmlns:a="http://schemas.openxmlformats.org/drawingml/2006/main">
              <a:ext uri="{FF2B5EF4-FFF2-40B4-BE49-F238E27FC236}">
                <a16:creationId xmlns:a16="http://schemas.microsoft.com/office/drawing/2014/main" id="{57D7421C-66D2-404F-9F8A-2315F8183C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281" name="Imagen 1615993281" descr="Fondo negro con letras blanc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6896" cy="10035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17F">
      <w:rPr>
        <w:noProof/>
        <w:lang w:val="en-US"/>
      </w:rPr>
      <w:drawing>
        <wp:anchor distT="0" distB="0" distL="114300" distR="114300" simplePos="0" relativeHeight="251658240" behindDoc="0" locked="0" layoutInCell="1" allowOverlap="1" wp14:anchorId="761C0AC0" wp14:editId="2CD5578C">
          <wp:simplePos x="0" y="0"/>
          <wp:positionH relativeFrom="page">
            <wp:align>right</wp:align>
          </wp:positionH>
          <wp:positionV relativeFrom="paragraph">
            <wp:posOffset>-991235</wp:posOffset>
          </wp:positionV>
          <wp:extent cx="7756896" cy="10035484"/>
          <wp:effectExtent l="0" t="0" r="0" b="0"/>
          <wp:wrapNone/>
          <wp:docPr id="186028703" name="Imagen 186028703" descr="Fondo negro con letras blancas&#10;&#10;Descripción generada automáticamente con confianza media">
            <a:extLst xmlns:a="http://schemas.openxmlformats.org/drawingml/2006/main">
              <a:ext uri="{FF2B5EF4-FFF2-40B4-BE49-F238E27FC236}">
                <a16:creationId xmlns:a16="http://schemas.microsoft.com/office/drawing/2014/main" id="{75A795E1-D8AE-4653-A253-436806C7A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281" name="Imagen 1615993281" descr="Fondo negro con letras blanc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6896" cy="100354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A7C7E"/>
    <w:multiLevelType w:val="multilevel"/>
    <w:tmpl w:val="6BF0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587F7D"/>
    <w:multiLevelType w:val="hybridMultilevel"/>
    <w:tmpl w:val="0A549268"/>
    <w:lvl w:ilvl="0" w:tplc="722C7FE6">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9087903">
    <w:abstractNumId w:val="0"/>
  </w:num>
  <w:num w:numId="2" w16cid:durableId="224948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7F"/>
    <w:rsid w:val="00026001"/>
    <w:rsid w:val="00043E96"/>
    <w:rsid w:val="00044B3F"/>
    <w:rsid w:val="000937D1"/>
    <w:rsid w:val="00093AAB"/>
    <w:rsid w:val="000B4C4F"/>
    <w:rsid w:val="000F38A3"/>
    <w:rsid w:val="00112729"/>
    <w:rsid w:val="001435D2"/>
    <w:rsid w:val="00192D14"/>
    <w:rsid w:val="001B35A0"/>
    <w:rsid w:val="001B7DD5"/>
    <w:rsid w:val="001C4E1B"/>
    <w:rsid w:val="001C6785"/>
    <w:rsid w:val="001F3A2E"/>
    <w:rsid w:val="00222A32"/>
    <w:rsid w:val="00261EFF"/>
    <w:rsid w:val="00280218"/>
    <w:rsid w:val="002C0AE9"/>
    <w:rsid w:val="002C57BB"/>
    <w:rsid w:val="002D04AD"/>
    <w:rsid w:val="002E1C00"/>
    <w:rsid w:val="003165B3"/>
    <w:rsid w:val="0031722C"/>
    <w:rsid w:val="00327134"/>
    <w:rsid w:val="00337CBB"/>
    <w:rsid w:val="00343A77"/>
    <w:rsid w:val="00371E56"/>
    <w:rsid w:val="00385385"/>
    <w:rsid w:val="003B5D3B"/>
    <w:rsid w:val="003C006B"/>
    <w:rsid w:val="003C4047"/>
    <w:rsid w:val="003E2996"/>
    <w:rsid w:val="00422B47"/>
    <w:rsid w:val="00446D9C"/>
    <w:rsid w:val="00474937"/>
    <w:rsid w:val="004814E3"/>
    <w:rsid w:val="004A3E06"/>
    <w:rsid w:val="004B6286"/>
    <w:rsid w:val="00521246"/>
    <w:rsid w:val="0053289F"/>
    <w:rsid w:val="00542C8D"/>
    <w:rsid w:val="005470C6"/>
    <w:rsid w:val="00556D23"/>
    <w:rsid w:val="00566868"/>
    <w:rsid w:val="005929F9"/>
    <w:rsid w:val="005B6C39"/>
    <w:rsid w:val="00617C3D"/>
    <w:rsid w:val="00622FE1"/>
    <w:rsid w:val="00632AD0"/>
    <w:rsid w:val="00666854"/>
    <w:rsid w:val="00666AFF"/>
    <w:rsid w:val="00677730"/>
    <w:rsid w:val="006C30CE"/>
    <w:rsid w:val="006D78BF"/>
    <w:rsid w:val="006E3F70"/>
    <w:rsid w:val="006E421A"/>
    <w:rsid w:val="006E4AF1"/>
    <w:rsid w:val="006E6AB8"/>
    <w:rsid w:val="0070390C"/>
    <w:rsid w:val="00712C9D"/>
    <w:rsid w:val="007560D2"/>
    <w:rsid w:val="00762652"/>
    <w:rsid w:val="00770B75"/>
    <w:rsid w:val="00795CD2"/>
    <w:rsid w:val="007B6957"/>
    <w:rsid w:val="007B6F79"/>
    <w:rsid w:val="007E0916"/>
    <w:rsid w:val="007F16BD"/>
    <w:rsid w:val="00830319"/>
    <w:rsid w:val="0088705B"/>
    <w:rsid w:val="008931ED"/>
    <w:rsid w:val="008B7711"/>
    <w:rsid w:val="008D5870"/>
    <w:rsid w:val="0091167C"/>
    <w:rsid w:val="009171A6"/>
    <w:rsid w:val="00941B19"/>
    <w:rsid w:val="00942A96"/>
    <w:rsid w:val="00966F02"/>
    <w:rsid w:val="009A20D2"/>
    <w:rsid w:val="009A6E64"/>
    <w:rsid w:val="009A7733"/>
    <w:rsid w:val="009C0763"/>
    <w:rsid w:val="009D17F6"/>
    <w:rsid w:val="009D7E95"/>
    <w:rsid w:val="00A57517"/>
    <w:rsid w:val="00A75F24"/>
    <w:rsid w:val="00A96139"/>
    <w:rsid w:val="00AB65FB"/>
    <w:rsid w:val="00AB67B5"/>
    <w:rsid w:val="00AB6BC7"/>
    <w:rsid w:val="00AE15A8"/>
    <w:rsid w:val="00AE4157"/>
    <w:rsid w:val="00AE5268"/>
    <w:rsid w:val="00AF639E"/>
    <w:rsid w:val="00AF7D72"/>
    <w:rsid w:val="00B0127D"/>
    <w:rsid w:val="00B07114"/>
    <w:rsid w:val="00B21A73"/>
    <w:rsid w:val="00B243FE"/>
    <w:rsid w:val="00B6415F"/>
    <w:rsid w:val="00B81D15"/>
    <w:rsid w:val="00B84FBF"/>
    <w:rsid w:val="00BC55F9"/>
    <w:rsid w:val="00BE355D"/>
    <w:rsid w:val="00BF692B"/>
    <w:rsid w:val="00C024AC"/>
    <w:rsid w:val="00C1110A"/>
    <w:rsid w:val="00C21301"/>
    <w:rsid w:val="00C45866"/>
    <w:rsid w:val="00C643A9"/>
    <w:rsid w:val="00CA2BB8"/>
    <w:rsid w:val="00CB1BC9"/>
    <w:rsid w:val="00CC57DB"/>
    <w:rsid w:val="00CE4979"/>
    <w:rsid w:val="00D000E6"/>
    <w:rsid w:val="00D5618F"/>
    <w:rsid w:val="00DA218E"/>
    <w:rsid w:val="00DC39B3"/>
    <w:rsid w:val="00DD020E"/>
    <w:rsid w:val="00E030A4"/>
    <w:rsid w:val="00E562C1"/>
    <w:rsid w:val="00E763B7"/>
    <w:rsid w:val="00E76BB8"/>
    <w:rsid w:val="00E80913"/>
    <w:rsid w:val="00EC1DEE"/>
    <w:rsid w:val="00ED7C7E"/>
    <w:rsid w:val="00EF5DC5"/>
    <w:rsid w:val="00F3686D"/>
    <w:rsid w:val="00F54BD6"/>
    <w:rsid w:val="00F56474"/>
    <w:rsid w:val="00F62079"/>
    <w:rsid w:val="00F638D0"/>
    <w:rsid w:val="00F7617F"/>
    <w:rsid w:val="00FA5671"/>
    <w:rsid w:val="00FA629C"/>
    <w:rsid w:val="00FC7D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6DFE8"/>
  <w15:chartTrackingRefBased/>
  <w15:docId w15:val="{EA072791-8940-49E1-BC3A-97A0488B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F76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F76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F7617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F7617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F7617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F7617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F7617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F7617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F7617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Prrafodelista">
    <w:name w:val="List Paragraph"/>
    <w:basedOn w:val="Normal"/>
    <w:uiPriority w:val="34"/>
    <w:qFormat/>
    <w:rsid w:val="00F7617F"/>
    <w:pPr>
      <w:ind w:left="720"/>
      <w:contextualSpacing/>
    </w:pPr>
  </w:style>
  <w:style w:type="character" w:styleId="nfasisintenso">
    <w:name w:val="Intense Emphasis"/>
    <w:basedOn w:val="Fuentedeprrafopredeter"/>
    <w:uiPriority w:val="21"/>
    <w:qFormat/>
    <w:rsid w:val="00F7617F"/>
    <w:rPr>
      <w:i/>
      <w:iCs/>
      <w:color w:val="0F4761" w:themeColor="accent1" w:themeShade="BF"/>
    </w:rPr>
  </w:style>
  <w:style w:type="character" w:styleId="Referenciaintensa">
    <w:name w:val="Intense Reference"/>
    <w:basedOn w:val="Fuentedeprrafopredeter"/>
    <w:uiPriority w:val="32"/>
    <w:qFormat/>
    <w:rsid w:val="00F7617F"/>
    <w:rPr>
      <w:b/>
      <w:bCs/>
      <w:smallCaps/>
      <w:color w:val="0F4761" w:themeColor="accent1" w:themeShade="BF"/>
      <w:spacing w:val="5"/>
    </w:rPr>
  </w:style>
  <w:style w:type="paragraph" w:customStyle="1" w:styleId="Destinario">
    <w:name w:val="Destinario"/>
    <w:basedOn w:val="Normal"/>
    <w:link w:val="DestinarioCar"/>
    <w:qFormat/>
    <w:rsid w:val="00F7617F"/>
    <w:pPr>
      <w:spacing w:before="120" w:after="120" w:line="360" w:lineRule="auto"/>
      <w:contextualSpacing/>
    </w:pPr>
    <w:rPr>
      <w:kern w:val="0"/>
      <w:lang w:val="es-CO"/>
      <w14:ligatures w14:val="none"/>
    </w:rPr>
  </w:style>
  <w:style w:type="character" w:customStyle="1" w:styleId="DestinarioCar">
    <w:name w:val="Destinario Car"/>
    <w:basedOn w:val="Fuentedeprrafopredeter"/>
    <w:link w:val="Destinario"/>
    <w:rsid w:val="00F7617F"/>
    <w:rPr>
      <w:kern w:val="0"/>
      <w:lang w:val="es-CO"/>
      <w14:ligatures w14:val="none"/>
    </w:rPr>
  </w:style>
  <w:style w:type="character" w:styleId="Hipervnculo">
    <w:name w:val="Hyperlink"/>
    <w:basedOn w:val="Fuentedeprrafopredeter"/>
    <w:uiPriority w:val="99"/>
    <w:unhideWhenUsed/>
    <w:rsid w:val="00422B47"/>
    <w:rPr>
      <w:color w:val="467886" w:themeColor="hyperlink"/>
      <w:u w:val="single"/>
    </w:rPr>
  </w:style>
  <w:style w:type="character" w:styleId="Mencinsinresolver">
    <w:name w:val="Unresolved Mention"/>
    <w:basedOn w:val="Fuentedeprrafopredeter"/>
    <w:uiPriority w:val="99"/>
    <w:semiHidden/>
    <w:unhideWhenUsed/>
    <w:rsid w:val="00422B47"/>
    <w:rPr>
      <w:color w:val="605E5C"/>
      <w:shd w:val="clear" w:color="auto" w:fill="E1DFDD"/>
    </w:rPr>
  </w:style>
  <w:style w:type="character" w:customStyle="1" w:styleId="CommentReference">
    <w:name w:val="Comment Reference"/>
    <w:basedOn w:val="Fuentedeprrafopredeter"/>
    <w:uiPriority w:val="99"/>
    <w:semiHidden/>
    <w:unhideWhenUsed/>
    <w:rsid w:val="00E030A4"/>
    <w:rPr>
      <w:sz w:val="16"/>
      <w:szCs w:val="16"/>
    </w:rPr>
  </w:style>
  <w:style w:type="character" w:styleId="Mencionar">
    <w:name w:val="Mention"/>
    <w:basedOn w:val="Fuentedeprrafopredeter"/>
    <w:uiPriority w:val="99"/>
    <w:unhideWhenUsed/>
    <w:rsid w:val="00E030A4"/>
    <w:rPr>
      <w:color w:val="2B579A"/>
      <w:shd w:val="clear" w:color="auto" w:fill="E1DFDD"/>
    </w:rPr>
  </w:style>
  <w:style w:type="paragraph" w:styleId="Piedepgina">
    <w:name w:val="footer"/>
    <w:basedOn w:val="Normal"/>
    <w:link w:val="PiedepginaCar"/>
    <w:uiPriority w:val="99"/>
    <w:semiHidden/>
    <w:unhideWhenUsed/>
    <w:rsid w:val="00B071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B07114"/>
  </w:style>
  <w:style w:type="character" w:customStyle="1" w:styleId="Ttulo1Car">
    <w:name w:val="Título 1 Car"/>
    <w:basedOn w:val="Fuentedeprrafopredeter"/>
    <w:uiPriority w:val="9"/>
    <w:rsid w:val="00B071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B071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B0711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B0711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B0711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B07114"/>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B07114"/>
    <w:rPr>
      <w:rFonts w:eastAsiaTheme="majorEastAsia" w:cstheme="majorBidi"/>
      <w:color w:val="595959" w:themeColor="text1" w:themeTint="A6"/>
    </w:rPr>
  </w:style>
  <w:style w:type="character" w:customStyle="1" w:styleId="Ttulo8Car">
    <w:name w:val="Título 8 Car"/>
    <w:basedOn w:val="Fuentedeprrafopredeter"/>
    <w:uiPriority w:val="9"/>
    <w:semiHidden/>
    <w:rsid w:val="00B07114"/>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B07114"/>
    <w:rPr>
      <w:rFonts w:eastAsiaTheme="majorEastAsia" w:cstheme="majorBidi"/>
      <w:color w:val="272727" w:themeColor="text1" w:themeTint="D8"/>
    </w:rPr>
  </w:style>
  <w:style w:type="character" w:customStyle="1" w:styleId="TtuloCar">
    <w:name w:val="Título Car"/>
    <w:basedOn w:val="Fuentedeprrafopredeter"/>
    <w:uiPriority w:val="10"/>
    <w:rsid w:val="00B0711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B07114"/>
    <w:rPr>
      <w:rFonts w:eastAsiaTheme="majorEastAsia" w:cstheme="majorBidi"/>
      <w:color w:val="595959" w:themeColor="text1" w:themeTint="A6"/>
      <w:spacing w:val="15"/>
      <w:sz w:val="28"/>
      <w:szCs w:val="28"/>
    </w:rPr>
  </w:style>
  <w:style w:type="character" w:customStyle="1" w:styleId="CitaCar">
    <w:name w:val="Cita Car"/>
    <w:basedOn w:val="Fuentedeprrafopredeter"/>
    <w:uiPriority w:val="29"/>
    <w:rsid w:val="00B07114"/>
    <w:rPr>
      <w:i/>
      <w:iCs/>
      <w:color w:val="404040" w:themeColor="text1" w:themeTint="BF"/>
    </w:rPr>
  </w:style>
  <w:style w:type="character" w:customStyle="1" w:styleId="CitadestacadaCar">
    <w:name w:val="Cita destacada Car"/>
    <w:basedOn w:val="Fuentedeprrafopredeter"/>
    <w:uiPriority w:val="30"/>
    <w:rsid w:val="00B07114"/>
    <w:rPr>
      <w:i/>
      <w:iCs/>
      <w:color w:val="0F4761" w:themeColor="accent1" w:themeShade="BF"/>
    </w:rPr>
  </w:style>
  <w:style w:type="character" w:customStyle="1" w:styleId="EncabezadoCar">
    <w:name w:val="Encabezado Car"/>
    <w:basedOn w:val="Fuentedeprrafopredeter"/>
    <w:uiPriority w:val="99"/>
    <w:semiHidden/>
    <w:rsid w:val="00B07114"/>
  </w:style>
  <w:style w:type="character" w:customStyle="1" w:styleId="TextocomentarioCar">
    <w:name w:val="Texto comentario Car"/>
    <w:basedOn w:val="Fuentedeprrafopredeter"/>
    <w:uiPriority w:val="99"/>
    <w:rsid w:val="00B07114"/>
    <w:rPr>
      <w:sz w:val="20"/>
      <w:szCs w:val="20"/>
    </w:rPr>
  </w:style>
  <w:style w:type="character" w:customStyle="1" w:styleId="AsuntodelcomentarioCar">
    <w:name w:val="Asunto del comentario Car"/>
    <w:basedOn w:val="TextocomentarioCar"/>
    <w:uiPriority w:val="99"/>
    <w:semiHidden/>
    <w:rsid w:val="00B07114"/>
    <w:rPr>
      <w:b/>
      <w:bCs/>
      <w:sz w:val="20"/>
      <w:szCs w:val="20"/>
    </w:rPr>
  </w:style>
  <w:style w:type="paragraph" w:customStyle="1" w:styleId="CommentText">
    <w:name w:val="Comment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Fuentedeprrafopredeter"/>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m_icr@creg.gov.c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m_icr@creg.gov.c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m_icr@creg.gov.co"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reg.analitica.com.co/AZDigital/FormularioIndices/Formulario/AdminStaticForm.php?Accion=FormaAgregar&amp;CaModulo=InconvenientesAOM1&amp;CaTabla=Informacion_Cas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751286-a4e8-4d8a-ac9c-f8504c42fcfb" xsi:nil="true"/>
    <lcf76f155ced4ddcb4097134ff3c332f xmlns="ea559356-b7d8-492d-9298-14d0ebe6e6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75C9467655B364DB1409EA5590C6EC3" ma:contentTypeVersion="18" ma:contentTypeDescription="Crear nuevo documento." ma:contentTypeScope="" ma:versionID="20d8356ec5b0c686aa2458ed2118b352">
  <xsd:schema xmlns:xsd="http://www.w3.org/2001/XMLSchema" xmlns:xs="http://www.w3.org/2001/XMLSchema" xmlns:p="http://schemas.microsoft.com/office/2006/metadata/properties" xmlns:ns2="ea559356-b7d8-492d-9298-14d0ebe6e63f" xmlns:ns3="70751286-a4e8-4d8a-ac9c-f8504c42fcfb" targetNamespace="http://schemas.microsoft.com/office/2006/metadata/properties" ma:root="true" ma:fieldsID="e68cd2aec15348545c1d8992d46489a0" ns2:_="" ns3:_="">
    <xsd:import namespace="ea559356-b7d8-492d-9298-14d0ebe6e63f"/>
    <xsd:import namespace="70751286-a4e8-4d8a-ac9c-f8504c42f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59356-b7d8-492d-9298-14d0ebe6e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42cdfcee-ca2d-46b2-8159-5b17d2d80cf8" ma:termSetId="09814cd3-568e-fe90-9814-8d621ff8fb84" ma:anchorId="fba54fb3-c3e1-fe81-a776-ca4b69148c4d" ma:open="true" ma:isKeyword="false">
      <xsd:complexType>
        <xsd:sequence>
          <xsd:element ref="pc:Terms" minOccurs="0" maxOccurs="1"/>
        </xsd:sequence>
      </xsd:complex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51286-a4e8-4d8a-ac9c-f8504c42fcf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1cbafcc-4746-41b1-aabd-9d505a02a196}" ma:internalName="TaxCatchAll" ma:showField="CatchAllData" ma:web="70751286-a4e8-4d8a-ac9c-f8504c42f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C7A1E-9C72-42D7-9C61-A4CFC2835B5B}">
  <ds:schemaRefs>
    <ds:schemaRef ds:uri="http://schemas.microsoft.com/sharepoint/v3/contenttype/forms"/>
  </ds:schemaRefs>
</ds:datastoreItem>
</file>

<file path=customXml/itemProps2.xml><?xml version="1.0" encoding="utf-8"?>
<ds:datastoreItem xmlns:ds="http://schemas.openxmlformats.org/officeDocument/2006/customXml" ds:itemID="{72C584C4-0C42-4070-B061-A89778022D9E}">
  <ds:schemaRefs>
    <ds:schemaRef ds:uri="http://schemas.microsoft.com/office/2006/metadata/properties"/>
    <ds:schemaRef ds:uri="http://schemas.microsoft.com/office/infopath/2007/PartnerControls"/>
    <ds:schemaRef ds:uri="70751286-a4e8-4d8a-ac9c-f8504c42fcfb"/>
    <ds:schemaRef ds:uri="ea559356-b7d8-492d-9298-14d0ebe6e63f"/>
  </ds:schemaRefs>
</ds:datastoreItem>
</file>

<file path=customXml/itemProps3.xml><?xml version="1.0" encoding="utf-8"?>
<ds:datastoreItem xmlns:ds="http://schemas.openxmlformats.org/officeDocument/2006/customXml" ds:itemID="{D1870D30-8746-4062-8789-6273CE95C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59356-b7d8-492d-9298-14d0ebe6e63f"/>
    <ds:schemaRef ds:uri="70751286-a4e8-4d8a-ac9c-f8504c42f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2678</Words>
  <Characters>14730</Characters>
  <Application>Microsoft Office Word</Application>
  <DocSecurity>0</DocSecurity>
  <Lines>122</Lines>
  <Paragraphs>34</Paragraphs>
  <ScaleCrop>false</ScaleCrop>
  <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Leonardo Camacho Ahumada</dc:creator>
  <cp:keywords/>
  <dc:description/>
  <cp:lastModifiedBy>Monica Andrea Perez Ferro</cp:lastModifiedBy>
  <cp:revision>2</cp:revision>
  <dcterms:created xsi:type="dcterms:W3CDTF">2026-05-26T19:58:00Z</dcterms:created>
  <dcterms:modified xsi:type="dcterms:W3CDTF">2026-05-26T19:58:00Z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0x010100B75C9467655B364DB1409EA5590C6EC3</vt:lpwstr>
  </property>
  <property fmtid="{D5CDD505-2E9C-101B-9397-08002B2CF9AE}" pid="3" name="MediaServiceImageTags">
    <vt:lpwstr/>
  </property>
</Properties>
</file>